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微软雅黑"/>
          <w:b/>
          <w:bCs/>
          <w:sz w:val="24"/>
          <w:szCs w:val="22"/>
        </w:rPr>
      </w:pPr>
      <w:r>
        <w:rPr>
          <w:rFonts w:hint="eastAsia" w:ascii="仿宋" w:hAnsi="仿宋" w:eastAsia="仿宋" w:cs="仿宋"/>
          <w:b/>
          <w:sz w:val="28"/>
          <w:szCs w:val="28"/>
        </w:rPr>
        <w:t>康复中心设备</w:t>
      </w:r>
      <w:r>
        <w:rPr>
          <w:rFonts w:hint="eastAsia" w:ascii="仿宋" w:hAnsi="仿宋" w:eastAsia="仿宋" w:cs="仿宋"/>
          <w:b/>
          <w:sz w:val="28"/>
          <w:szCs w:val="28"/>
          <w:lang w:val="en-US" w:eastAsia="zh-CN"/>
        </w:rPr>
        <w:t>第1</w:t>
      </w:r>
      <w:bookmarkStart w:id="0" w:name="_GoBack"/>
      <w:bookmarkEnd w:id="0"/>
      <w:r>
        <w:rPr>
          <w:rFonts w:hint="eastAsia" w:ascii="仿宋" w:hAnsi="仿宋" w:eastAsia="仿宋" w:cs="仿宋"/>
          <w:b/>
          <w:sz w:val="28"/>
          <w:szCs w:val="28"/>
          <w:lang w:val="en-US" w:eastAsia="zh-CN"/>
        </w:rPr>
        <w:t>包报价单</w:t>
      </w:r>
    </w:p>
    <w:tbl>
      <w:tblPr>
        <w:tblStyle w:val="6"/>
        <w:tblpPr w:leftFromText="180" w:rightFromText="180" w:vertAnchor="page" w:horzAnchor="page" w:tblpX="995" w:tblpY="1432"/>
        <w:tblOverlap w:val="never"/>
        <w:tblW w:w="47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797"/>
        <w:gridCol w:w="777"/>
        <w:gridCol w:w="955"/>
        <w:gridCol w:w="722"/>
        <w:gridCol w:w="689"/>
        <w:gridCol w:w="718"/>
        <w:gridCol w:w="98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hint="eastAsia" w:ascii="宋体" w:hAnsi="宋体" w:cs="宋体"/>
                <w:sz w:val="24"/>
                <w:szCs w:val="24"/>
              </w:rPr>
              <w:t>序号</w:t>
            </w:r>
          </w:p>
        </w:tc>
        <w:tc>
          <w:tcPr>
            <w:tcW w:w="1884" w:type="pct"/>
            <w:vAlign w:val="center"/>
          </w:tcPr>
          <w:p>
            <w:pPr>
              <w:jc w:val="center"/>
              <w:rPr>
                <w:rFonts w:ascii="宋体" w:cs="宋体"/>
                <w:sz w:val="24"/>
                <w:szCs w:val="24"/>
              </w:rPr>
            </w:pPr>
            <w:r>
              <w:rPr>
                <w:rFonts w:hint="eastAsia" w:ascii="宋体" w:hAnsi="宋体" w:cs="宋体"/>
                <w:sz w:val="24"/>
                <w:szCs w:val="24"/>
              </w:rPr>
              <w:t>设备名称</w:t>
            </w:r>
          </w:p>
        </w:tc>
        <w:tc>
          <w:tcPr>
            <w:tcW w:w="385" w:type="pct"/>
            <w:vAlign w:val="center"/>
          </w:tcPr>
          <w:p>
            <w:pPr>
              <w:jc w:val="center"/>
              <w:rPr>
                <w:rFonts w:ascii="宋体" w:cs="宋体"/>
                <w:sz w:val="24"/>
                <w:szCs w:val="24"/>
              </w:rPr>
            </w:pPr>
            <w:r>
              <w:rPr>
                <w:rFonts w:hint="eastAsia" w:ascii="宋体" w:hAnsi="宋体" w:cs="宋体"/>
                <w:sz w:val="24"/>
                <w:szCs w:val="24"/>
              </w:rPr>
              <w:t>品牌</w:t>
            </w:r>
          </w:p>
        </w:tc>
        <w:tc>
          <w:tcPr>
            <w:tcW w:w="473" w:type="pct"/>
            <w:vAlign w:val="center"/>
          </w:tcPr>
          <w:p>
            <w:pPr>
              <w:jc w:val="center"/>
              <w:rPr>
                <w:rFonts w:ascii="宋体" w:cs="宋体"/>
                <w:sz w:val="24"/>
                <w:szCs w:val="24"/>
              </w:rPr>
            </w:pPr>
            <w:r>
              <w:rPr>
                <w:rFonts w:hint="eastAsia" w:ascii="宋体" w:hAnsi="宋体" w:cs="宋体"/>
                <w:sz w:val="24"/>
                <w:szCs w:val="24"/>
              </w:rPr>
              <w:t>规格型号</w:t>
            </w:r>
          </w:p>
        </w:tc>
        <w:tc>
          <w:tcPr>
            <w:tcW w:w="358" w:type="pct"/>
            <w:vAlign w:val="center"/>
          </w:tcPr>
          <w:p>
            <w:pPr>
              <w:jc w:val="center"/>
              <w:rPr>
                <w:rFonts w:ascii="宋体" w:cs="宋体"/>
                <w:sz w:val="24"/>
                <w:szCs w:val="24"/>
              </w:rPr>
            </w:pPr>
            <w:r>
              <w:rPr>
                <w:rFonts w:hint="eastAsia" w:ascii="宋体" w:hAnsi="宋体" w:cs="宋体"/>
                <w:sz w:val="24"/>
                <w:szCs w:val="24"/>
              </w:rPr>
              <w:t>数量</w:t>
            </w:r>
          </w:p>
        </w:tc>
        <w:tc>
          <w:tcPr>
            <w:tcW w:w="341" w:type="pct"/>
            <w:vAlign w:val="center"/>
          </w:tcPr>
          <w:p>
            <w:pPr>
              <w:jc w:val="center"/>
              <w:rPr>
                <w:rFonts w:ascii="宋体" w:cs="宋体"/>
                <w:sz w:val="24"/>
                <w:szCs w:val="24"/>
              </w:rPr>
            </w:pPr>
            <w:r>
              <w:rPr>
                <w:rFonts w:hint="eastAsia" w:ascii="宋体" w:hAnsi="宋体" w:cs="宋体"/>
                <w:sz w:val="24"/>
                <w:szCs w:val="24"/>
              </w:rPr>
              <w:t>单位</w:t>
            </w:r>
          </w:p>
        </w:tc>
        <w:tc>
          <w:tcPr>
            <w:tcW w:w="356" w:type="pct"/>
            <w:vAlign w:val="center"/>
          </w:tcPr>
          <w:p>
            <w:pPr>
              <w:jc w:val="center"/>
              <w:rPr>
                <w:rFonts w:ascii="宋体" w:cs="宋体"/>
                <w:sz w:val="24"/>
                <w:szCs w:val="24"/>
              </w:rPr>
            </w:pPr>
            <w:r>
              <w:rPr>
                <w:rFonts w:hint="eastAsia" w:ascii="宋体" w:hAnsi="宋体" w:cs="宋体"/>
                <w:sz w:val="24"/>
                <w:szCs w:val="24"/>
              </w:rPr>
              <w:t>国别</w:t>
            </w:r>
          </w:p>
        </w:tc>
        <w:tc>
          <w:tcPr>
            <w:tcW w:w="489" w:type="pct"/>
            <w:vAlign w:val="center"/>
          </w:tcPr>
          <w:p>
            <w:pPr>
              <w:jc w:val="center"/>
              <w:rPr>
                <w:rFonts w:ascii="宋体" w:cs="宋体"/>
                <w:sz w:val="24"/>
                <w:szCs w:val="24"/>
              </w:rPr>
            </w:pPr>
            <w:r>
              <w:rPr>
                <w:rFonts w:hint="eastAsia" w:ascii="宋体" w:hAnsi="宋体" w:cs="宋体"/>
                <w:sz w:val="24"/>
                <w:szCs w:val="24"/>
                <w:lang w:val="en-US" w:eastAsia="zh-CN"/>
              </w:rPr>
              <w:t>预算报价</w:t>
            </w:r>
            <w:r>
              <w:rPr>
                <w:rFonts w:hint="eastAsia" w:ascii="宋体" w:hAnsi="宋体" w:cs="宋体"/>
                <w:sz w:val="24"/>
                <w:szCs w:val="24"/>
              </w:rPr>
              <w:t>（万元）</w:t>
            </w:r>
          </w:p>
        </w:tc>
        <w:tc>
          <w:tcPr>
            <w:tcW w:w="381" w:type="pct"/>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w:t>
            </w:r>
          </w:p>
        </w:tc>
        <w:tc>
          <w:tcPr>
            <w:tcW w:w="1884" w:type="pct"/>
            <w:vAlign w:val="center"/>
          </w:tcPr>
          <w:p>
            <w:pPr>
              <w:jc w:val="both"/>
              <w:rPr>
                <w:rFonts w:ascii="宋体" w:cs="宋体"/>
                <w:bCs/>
                <w:sz w:val="24"/>
                <w:szCs w:val="24"/>
              </w:rPr>
            </w:pPr>
            <w:r>
              <w:rPr>
                <w:rFonts w:hint="eastAsia" w:ascii="宋体" w:hAnsi="宋体" w:cs="宋体"/>
                <w:bCs/>
                <w:sz w:val="24"/>
                <w:szCs w:val="24"/>
              </w:rPr>
              <w:t>四肢助联康复踏车</w:t>
            </w:r>
          </w:p>
        </w:tc>
        <w:tc>
          <w:tcPr>
            <w:tcW w:w="385" w:type="pct"/>
            <w:vAlign w:val="center"/>
          </w:tcPr>
          <w:p>
            <w:pPr>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2</w:t>
            </w:r>
          </w:p>
        </w:tc>
        <w:tc>
          <w:tcPr>
            <w:tcW w:w="1884" w:type="pct"/>
            <w:vAlign w:val="center"/>
          </w:tcPr>
          <w:p>
            <w:pPr>
              <w:jc w:val="both"/>
              <w:rPr>
                <w:rFonts w:ascii="宋体" w:cs="宋体"/>
                <w:bCs/>
                <w:sz w:val="24"/>
                <w:szCs w:val="24"/>
              </w:rPr>
            </w:pPr>
            <w:r>
              <w:rPr>
                <w:rFonts w:hint="eastAsia" w:ascii="宋体" w:hAnsi="宋体" w:cs="宋体"/>
                <w:bCs/>
                <w:sz w:val="24"/>
                <w:szCs w:val="24"/>
              </w:rPr>
              <w:t>上下肢主被动训练系统</w:t>
            </w:r>
          </w:p>
        </w:tc>
        <w:tc>
          <w:tcPr>
            <w:tcW w:w="385" w:type="pct"/>
            <w:vAlign w:val="center"/>
          </w:tcPr>
          <w:p>
            <w:pPr>
              <w:ind w:left="-3152" w:leftChars="-1501"/>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6</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textAlignment w:val="center"/>
              <w:rPr>
                <w:rFonts w:hint="default" w:ascii="宋体" w:eastAsia="宋体" w:cs="宋体"/>
                <w:sz w:val="24"/>
                <w:szCs w:val="24"/>
                <w:lang w:val="en-US" w:eastAsia="zh-CN"/>
              </w:rPr>
            </w:pPr>
          </w:p>
        </w:tc>
        <w:tc>
          <w:tcPr>
            <w:tcW w:w="381" w:type="pct"/>
            <w:vAlign w:val="center"/>
          </w:tcPr>
          <w:p>
            <w:pPr>
              <w:widowControl/>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3</w:t>
            </w:r>
          </w:p>
        </w:tc>
        <w:tc>
          <w:tcPr>
            <w:tcW w:w="1884" w:type="pct"/>
            <w:vAlign w:val="center"/>
          </w:tcPr>
          <w:p>
            <w:pPr>
              <w:jc w:val="both"/>
              <w:rPr>
                <w:rFonts w:ascii="宋体" w:cs="宋体"/>
                <w:bCs/>
                <w:sz w:val="24"/>
                <w:szCs w:val="24"/>
              </w:rPr>
            </w:pPr>
            <w:r>
              <w:rPr>
                <w:rFonts w:hint="eastAsia" w:ascii="宋体" w:hAnsi="宋体" w:cs="宋体"/>
                <w:bCs/>
                <w:sz w:val="24"/>
                <w:szCs w:val="24"/>
              </w:rPr>
              <w:t>多关节等速肌力评估与训练系统</w:t>
            </w:r>
          </w:p>
        </w:tc>
        <w:tc>
          <w:tcPr>
            <w:tcW w:w="385" w:type="pct"/>
            <w:vAlign w:val="center"/>
          </w:tcPr>
          <w:p>
            <w:pPr>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1</w:t>
            </w:r>
          </w:p>
        </w:tc>
        <w:tc>
          <w:tcPr>
            <w:tcW w:w="341" w:type="pct"/>
            <w:vAlign w:val="center"/>
          </w:tcPr>
          <w:p>
            <w:pPr>
              <w:jc w:val="center"/>
              <w:rPr>
                <w:rFonts w:ascii="宋体" w:cs="宋体"/>
                <w:color w:val="0000FF"/>
                <w:sz w:val="24"/>
                <w:szCs w:val="24"/>
              </w:rPr>
            </w:pPr>
            <w:r>
              <w:rPr>
                <w:rFonts w:hint="eastAsia" w:ascii="宋体" w:hAnsi="宋体" w:cs="宋体"/>
                <w:sz w:val="24"/>
                <w:szCs w:val="24"/>
              </w:rPr>
              <w:t>台</w:t>
            </w:r>
          </w:p>
        </w:tc>
        <w:tc>
          <w:tcPr>
            <w:tcW w:w="356" w:type="pct"/>
            <w:vAlign w:val="center"/>
          </w:tcPr>
          <w:p>
            <w:pPr>
              <w:jc w:val="center"/>
              <w:rPr>
                <w:rFonts w:ascii="宋体" w:cs="宋体"/>
                <w:color w:val="0000FF"/>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color w:val="auto"/>
                <w:sz w:val="24"/>
                <w:szCs w:val="24"/>
                <w:lang w:val="en-US" w:eastAsia="zh-CN"/>
              </w:rPr>
            </w:pPr>
          </w:p>
        </w:tc>
        <w:tc>
          <w:tcPr>
            <w:tcW w:w="381" w:type="pct"/>
            <w:vAlign w:val="center"/>
          </w:tcPr>
          <w:p>
            <w:pPr>
              <w:widowControl/>
              <w:jc w:val="center"/>
              <w:textAlignment w:val="center"/>
              <w:rPr>
                <w:rFonts w:hint="default" w:asci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4</w:t>
            </w:r>
          </w:p>
        </w:tc>
        <w:tc>
          <w:tcPr>
            <w:tcW w:w="1884" w:type="pct"/>
            <w:vAlign w:val="center"/>
          </w:tcPr>
          <w:p>
            <w:pPr>
              <w:jc w:val="both"/>
              <w:rPr>
                <w:rFonts w:ascii="宋体" w:cs="宋体"/>
                <w:bCs/>
                <w:sz w:val="24"/>
                <w:szCs w:val="24"/>
              </w:rPr>
            </w:pPr>
            <w:r>
              <w:rPr>
                <w:rFonts w:hint="eastAsia" w:ascii="宋体" w:hAnsi="宋体" w:cs="宋体"/>
                <w:bCs/>
                <w:sz w:val="24"/>
                <w:szCs w:val="24"/>
              </w:rPr>
              <w:t>言语认知康复评估和训练系统（双屏）</w:t>
            </w:r>
          </w:p>
        </w:tc>
        <w:tc>
          <w:tcPr>
            <w:tcW w:w="385" w:type="pct"/>
            <w:vAlign w:val="center"/>
          </w:tcPr>
          <w:p>
            <w:pPr>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5</w:t>
            </w:r>
          </w:p>
        </w:tc>
        <w:tc>
          <w:tcPr>
            <w:tcW w:w="1884" w:type="pct"/>
            <w:vAlign w:val="center"/>
          </w:tcPr>
          <w:p>
            <w:pPr>
              <w:jc w:val="both"/>
              <w:rPr>
                <w:rFonts w:ascii="宋体" w:cs="宋体"/>
                <w:bCs/>
                <w:sz w:val="24"/>
                <w:szCs w:val="24"/>
              </w:rPr>
            </w:pPr>
            <w:r>
              <w:rPr>
                <w:rFonts w:hint="eastAsia" w:ascii="宋体" w:hAnsi="宋体" w:cs="宋体"/>
                <w:bCs/>
                <w:sz w:val="24"/>
                <w:szCs w:val="24"/>
              </w:rPr>
              <w:t>手功能被动训练系统</w:t>
            </w:r>
          </w:p>
        </w:tc>
        <w:tc>
          <w:tcPr>
            <w:tcW w:w="385" w:type="pct"/>
            <w:vAlign w:val="center"/>
          </w:tcPr>
          <w:p>
            <w:pPr>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6</w:t>
            </w:r>
          </w:p>
        </w:tc>
        <w:tc>
          <w:tcPr>
            <w:tcW w:w="1884" w:type="pct"/>
            <w:vAlign w:val="center"/>
          </w:tcPr>
          <w:p>
            <w:pPr>
              <w:jc w:val="both"/>
              <w:rPr>
                <w:rFonts w:ascii="宋体" w:cs="宋体"/>
                <w:bCs/>
                <w:sz w:val="24"/>
                <w:szCs w:val="24"/>
              </w:rPr>
            </w:pPr>
            <w:r>
              <w:rPr>
                <w:rFonts w:hint="eastAsia" w:ascii="宋体" w:hAnsi="宋体" w:cs="宋体"/>
                <w:bCs/>
                <w:sz w:val="24"/>
                <w:szCs w:val="24"/>
              </w:rPr>
              <w:t>平衡功能评估与训练系统</w:t>
            </w:r>
          </w:p>
        </w:tc>
        <w:tc>
          <w:tcPr>
            <w:tcW w:w="385" w:type="pct"/>
            <w:vAlign w:val="center"/>
          </w:tcPr>
          <w:p>
            <w:pPr>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7</w:t>
            </w:r>
          </w:p>
        </w:tc>
        <w:tc>
          <w:tcPr>
            <w:tcW w:w="1884" w:type="pct"/>
            <w:vAlign w:val="center"/>
          </w:tcPr>
          <w:p>
            <w:pPr>
              <w:jc w:val="both"/>
              <w:rPr>
                <w:rFonts w:ascii="宋体" w:cs="宋体"/>
                <w:bCs/>
                <w:sz w:val="24"/>
                <w:szCs w:val="24"/>
              </w:rPr>
            </w:pPr>
            <w:r>
              <w:rPr>
                <w:rFonts w:hint="eastAsia" w:ascii="宋体" w:hAnsi="宋体" w:cs="宋体"/>
                <w:bCs/>
                <w:sz w:val="24"/>
                <w:szCs w:val="24"/>
              </w:rPr>
              <w:t>手功能综合训练桌</w:t>
            </w:r>
          </w:p>
        </w:tc>
        <w:tc>
          <w:tcPr>
            <w:tcW w:w="385" w:type="pct"/>
            <w:vAlign w:val="center"/>
          </w:tcPr>
          <w:p>
            <w:pPr>
              <w:jc w:val="center"/>
              <w:rPr>
                <w:rFonts w:ascii="宋体" w:cs="宋体"/>
                <w:sz w:val="24"/>
                <w:szCs w:val="24"/>
              </w:rPr>
            </w:pPr>
          </w:p>
        </w:tc>
        <w:tc>
          <w:tcPr>
            <w:tcW w:w="473" w:type="pct"/>
            <w:vAlign w:val="center"/>
          </w:tcPr>
          <w:p>
            <w:pPr>
              <w:jc w:val="center"/>
              <w:rPr>
                <w:rFonts w:ascii="宋体" w:cs="宋体"/>
                <w:sz w:val="24"/>
                <w:szCs w:val="24"/>
              </w:rPr>
            </w:pPr>
          </w:p>
        </w:tc>
        <w:tc>
          <w:tcPr>
            <w:tcW w:w="358" w:type="pct"/>
            <w:vAlign w:val="center"/>
          </w:tcPr>
          <w:p>
            <w:pPr>
              <w:jc w:val="center"/>
              <w:rPr>
                <w:rFonts w:ascii="宋体" w:cs="宋体"/>
                <w:sz w:val="24"/>
                <w:szCs w:val="24"/>
              </w:rPr>
            </w:pPr>
            <w:r>
              <w:rPr>
                <w:rFonts w:ascii="宋体" w:hAnsi="宋体" w:cs="宋体"/>
                <w:bCs/>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8</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儿童滑轨悬吊训练系统</w:t>
            </w:r>
            <w:r>
              <w:rPr>
                <w:rFonts w:ascii="宋体" w:hAnsi="宋体" w:cs="宋体"/>
                <w:kern w:val="0"/>
                <w:sz w:val="24"/>
                <w:szCs w:val="24"/>
              </w:rPr>
              <w:t xml:space="preserve"> </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9</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眼动认知与注意力评估训练系统</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hint="default" w:ascii="宋体" w:cs="宋体"/>
                <w:color w:val="0000FF"/>
                <w:sz w:val="24"/>
                <w:szCs w:val="24"/>
                <w:lang w:val="en-US"/>
              </w:rPr>
            </w:pPr>
            <w:r>
              <w:rPr>
                <w:rFonts w:hint="eastAsia" w:ascii="宋体" w:hAnsi="宋体" w:cs="宋体"/>
                <w:kern w:val="0"/>
                <w:sz w:val="24"/>
                <w:szCs w:val="24"/>
                <w:lang w:val="en-US" w:eastAsia="zh-CN"/>
              </w:rPr>
              <w:t>10</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步态训练与评估系统</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341" w:type="pct"/>
            <w:vAlign w:val="center"/>
          </w:tcPr>
          <w:p>
            <w:pPr>
              <w:jc w:val="center"/>
              <w:rPr>
                <w:rFonts w:ascii="宋体" w:cs="宋体"/>
                <w:color w:val="0000FF"/>
                <w:sz w:val="24"/>
                <w:szCs w:val="24"/>
              </w:rPr>
            </w:pPr>
            <w:r>
              <w:rPr>
                <w:rFonts w:hint="eastAsia" w:ascii="宋体" w:hAnsi="宋体" w:cs="宋体"/>
                <w:sz w:val="24"/>
                <w:szCs w:val="24"/>
              </w:rPr>
              <w:t>台</w:t>
            </w:r>
          </w:p>
        </w:tc>
        <w:tc>
          <w:tcPr>
            <w:tcW w:w="356" w:type="pct"/>
            <w:vAlign w:val="center"/>
          </w:tcPr>
          <w:p>
            <w:pPr>
              <w:jc w:val="center"/>
              <w:rPr>
                <w:rFonts w:ascii="宋体" w:cs="宋体"/>
                <w:color w:val="0000FF"/>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color w:val="0000FF"/>
                <w:sz w:val="24"/>
                <w:szCs w:val="24"/>
                <w:lang w:val="en-US" w:eastAsia="zh-CN"/>
              </w:rPr>
            </w:pPr>
          </w:p>
        </w:tc>
        <w:tc>
          <w:tcPr>
            <w:tcW w:w="381" w:type="pct"/>
            <w:vAlign w:val="center"/>
          </w:tcPr>
          <w:p>
            <w:pPr>
              <w:widowControl/>
              <w:jc w:val="center"/>
              <w:textAlignment w:val="center"/>
              <w:rPr>
                <w:rFonts w:hint="default" w:ascii="宋体" w:eastAsia="宋体" w:cs="宋体"/>
                <w:color w:val="0000FF"/>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28" w:type="pct"/>
            <w:vAlign w:val="center"/>
          </w:tcPr>
          <w:p>
            <w:pPr>
              <w:jc w:val="center"/>
              <w:rPr>
                <w:rFonts w:ascii="宋体" w:cs="宋体"/>
                <w:sz w:val="24"/>
                <w:szCs w:val="24"/>
              </w:rPr>
            </w:pPr>
            <w:r>
              <w:rPr>
                <w:rFonts w:ascii="宋体" w:cs="宋体"/>
                <w:sz w:val="24"/>
                <w:szCs w:val="24"/>
              </w:rPr>
              <w:t>11</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心肺功能评测系统</w:t>
            </w:r>
          </w:p>
        </w:tc>
        <w:tc>
          <w:tcPr>
            <w:tcW w:w="385" w:type="pct"/>
          </w:tcPr>
          <w:p>
            <w:pPr>
              <w:pStyle w:val="4"/>
              <w:pBdr>
                <w:top w:val="none" w:color="auto" w:sz="0" w:space="0"/>
                <w:left w:val="none" w:color="auto" w:sz="0" w:space="0"/>
                <w:bottom w:val="none" w:color="auto" w:sz="0" w:space="0"/>
                <w:right w:val="none" w:color="auto" w:sz="0" w:space="0"/>
              </w:pBdr>
              <w:jc w:val="center"/>
              <w:rPr>
                <w:rFonts w:ascii="宋体" w:cs="宋体"/>
                <w:sz w:val="24"/>
                <w:szCs w:val="24"/>
              </w:rPr>
            </w:pPr>
          </w:p>
        </w:tc>
        <w:tc>
          <w:tcPr>
            <w:tcW w:w="473" w:type="pct"/>
          </w:tcPr>
          <w:p>
            <w:pPr>
              <w:pStyle w:val="4"/>
              <w:pBdr>
                <w:top w:val="none" w:color="auto" w:sz="0" w:space="0"/>
                <w:left w:val="none" w:color="auto" w:sz="0" w:space="0"/>
                <w:bottom w:val="none" w:color="auto" w:sz="0" w:space="0"/>
                <w:right w:val="none" w:color="auto" w:sz="0" w:space="0"/>
              </w:pBd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12</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四肢联动</w:t>
            </w:r>
          </w:p>
        </w:tc>
        <w:tc>
          <w:tcPr>
            <w:tcW w:w="385" w:type="pct"/>
          </w:tcPr>
          <w:p>
            <w:pPr>
              <w:pStyle w:val="4"/>
              <w:pBdr>
                <w:top w:val="none" w:color="auto" w:sz="0" w:space="0"/>
                <w:left w:val="none" w:color="auto" w:sz="0" w:space="0"/>
                <w:bottom w:val="none" w:color="auto" w:sz="0" w:space="0"/>
                <w:right w:val="none" w:color="auto" w:sz="0" w:space="0"/>
              </w:pBd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13</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医用助行器</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14</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认知图形插板（木制图形插板）</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4</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15</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手功能组合训练箱</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16</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上螺丝</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17</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数字</w:t>
            </w:r>
            <w:r>
              <w:rPr>
                <w:rFonts w:ascii="宋体" w:hAnsi="宋体" w:cs="宋体"/>
                <w:kern w:val="0"/>
                <w:sz w:val="24"/>
                <w:szCs w:val="24"/>
              </w:rPr>
              <w:t>OT</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18</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分指板</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3</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19</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木插板</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4</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textAlignment w:val="center"/>
              <w:rPr>
                <w:rFonts w:hint="default" w:ascii="宋体" w:eastAsia="宋体" w:cs="宋体"/>
                <w:sz w:val="24"/>
                <w:szCs w:val="24"/>
                <w:lang w:val="en-US" w:eastAsia="zh-CN"/>
              </w:rPr>
            </w:pPr>
          </w:p>
        </w:tc>
        <w:tc>
          <w:tcPr>
            <w:tcW w:w="381" w:type="pct"/>
            <w:vAlign w:val="center"/>
          </w:tcPr>
          <w:p>
            <w:pPr>
              <w:widowControl/>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20</w:t>
            </w:r>
          </w:p>
        </w:tc>
        <w:tc>
          <w:tcPr>
            <w:tcW w:w="1884" w:type="pct"/>
            <w:vAlign w:val="center"/>
          </w:tcPr>
          <w:p>
            <w:pPr>
              <w:widowControl/>
              <w:jc w:val="both"/>
              <w:textAlignment w:val="center"/>
              <w:rPr>
                <w:rFonts w:ascii="宋体" w:cs="宋体"/>
                <w:sz w:val="24"/>
                <w:szCs w:val="24"/>
              </w:rPr>
            </w:pPr>
            <w:r>
              <w:rPr>
                <w:rFonts w:ascii="宋体" w:hAnsi="宋体" w:cs="宋体"/>
                <w:kern w:val="0"/>
                <w:sz w:val="24"/>
                <w:szCs w:val="24"/>
              </w:rPr>
              <w:t>OT</w:t>
            </w:r>
            <w:r>
              <w:rPr>
                <w:rFonts w:hint="eastAsia" w:ascii="宋体" w:hAnsi="宋体" w:cs="宋体"/>
                <w:kern w:val="0"/>
                <w:sz w:val="24"/>
                <w:szCs w:val="24"/>
              </w:rPr>
              <w:t>桌（可调式）</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5</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21</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站立架</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22</w:t>
            </w:r>
          </w:p>
        </w:tc>
        <w:tc>
          <w:tcPr>
            <w:tcW w:w="1884" w:type="pct"/>
            <w:vAlign w:val="center"/>
          </w:tcPr>
          <w:p>
            <w:pPr>
              <w:widowControl/>
              <w:jc w:val="both"/>
              <w:textAlignment w:val="center"/>
              <w:rPr>
                <w:rFonts w:ascii="宋体" w:cs="宋体"/>
                <w:sz w:val="24"/>
                <w:szCs w:val="24"/>
              </w:rPr>
            </w:pPr>
            <w:r>
              <w:rPr>
                <w:rFonts w:hint="eastAsia" w:ascii="宋体" w:hAnsi="宋体" w:cs="宋体"/>
                <w:kern w:val="0"/>
                <w:sz w:val="24"/>
                <w:szCs w:val="24"/>
              </w:rPr>
              <w:t>肩梯肋木</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2</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textAlignment w:val="center"/>
              <w:rPr>
                <w:rFonts w:hint="default" w:ascii="宋体" w:eastAsia="宋体" w:cs="宋体"/>
                <w:sz w:val="24"/>
                <w:szCs w:val="24"/>
                <w:lang w:val="en-US" w:eastAsia="zh-CN"/>
              </w:rPr>
            </w:pPr>
          </w:p>
        </w:tc>
        <w:tc>
          <w:tcPr>
            <w:tcW w:w="381" w:type="pct"/>
            <w:vAlign w:val="center"/>
          </w:tcPr>
          <w:p>
            <w:pPr>
              <w:widowControl/>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宋体" w:cs="宋体"/>
                <w:sz w:val="24"/>
                <w:szCs w:val="24"/>
              </w:rPr>
            </w:pPr>
            <w:r>
              <w:rPr>
                <w:rFonts w:ascii="宋体" w:cs="宋体"/>
                <w:sz w:val="24"/>
                <w:szCs w:val="24"/>
              </w:rPr>
              <w:t>23</w:t>
            </w:r>
          </w:p>
        </w:tc>
        <w:tc>
          <w:tcPr>
            <w:tcW w:w="1884" w:type="pct"/>
            <w:vAlign w:val="center"/>
          </w:tcPr>
          <w:p>
            <w:pPr>
              <w:widowControl/>
              <w:jc w:val="left"/>
              <w:textAlignment w:val="center"/>
              <w:rPr>
                <w:rFonts w:ascii="宋体" w:cs="宋体"/>
                <w:sz w:val="24"/>
                <w:szCs w:val="24"/>
              </w:rPr>
            </w:pPr>
            <w:r>
              <w:rPr>
                <w:rFonts w:hint="eastAsia" w:ascii="宋体" w:hAnsi="宋体" w:cs="宋体"/>
                <w:kern w:val="0"/>
                <w:sz w:val="24"/>
                <w:szCs w:val="24"/>
              </w:rPr>
              <w:t>肋木</w:t>
            </w:r>
          </w:p>
        </w:tc>
        <w:tc>
          <w:tcPr>
            <w:tcW w:w="385" w:type="pct"/>
          </w:tcPr>
          <w:p>
            <w:pPr>
              <w:jc w:val="center"/>
              <w:rPr>
                <w:rFonts w:ascii="宋体" w:cs="宋体"/>
                <w:sz w:val="24"/>
                <w:szCs w:val="24"/>
              </w:rPr>
            </w:pPr>
          </w:p>
        </w:tc>
        <w:tc>
          <w:tcPr>
            <w:tcW w:w="473" w:type="pct"/>
          </w:tcPr>
          <w:p>
            <w:pPr>
              <w:jc w:val="center"/>
              <w:rPr>
                <w:rFonts w:ascii="宋体" w:cs="宋体"/>
                <w:sz w:val="24"/>
                <w:szCs w:val="24"/>
              </w:rPr>
            </w:pPr>
          </w:p>
        </w:tc>
        <w:tc>
          <w:tcPr>
            <w:tcW w:w="358" w:type="pct"/>
            <w:vAlign w:val="center"/>
          </w:tcPr>
          <w:p>
            <w:pPr>
              <w:widowControl/>
              <w:jc w:val="center"/>
              <w:textAlignment w:val="center"/>
              <w:rPr>
                <w:rFonts w:ascii="宋体" w:cs="宋体"/>
                <w:sz w:val="24"/>
                <w:szCs w:val="24"/>
              </w:rPr>
            </w:pPr>
            <w:r>
              <w:rPr>
                <w:rFonts w:ascii="宋体" w:hAnsi="宋体" w:cs="宋体"/>
                <w:kern w:val="0"/>
                <w:sz w:val="24"/>
                <w:szCs w:val="24"/>
              </w:rPr>
              <w:t>4</w:t>
            </w:r>
          </w:p>
        </w:tc>
        <w:tc>
          <w:tcPr>
            <w:tcW w:w="341" w:type="pct"/>
            <w:vAlign w:val="center"/>
          </w:tcPr>
          <w:p>
            <w:pPr>
              <w:jc w:val="center"/>
              <w:rPr>
                <w:rFonts w:ascii="宋体" w:cs="宋体"/>
                <w:sz w:val="24"/>
                <w:szCs w:val="24"/>
              </w:rPr>
            </w:pPr>
            <w:r>
              <w:rPr>
                <w:rFonts w:hint="eastAsia" w:ascii="宋体" w:hAnsi="宋体" w:cs="宋体"/>
                <w:sz w:val="24"/>
                <w:szCs w:val="24"/>
              </w:rPr>
              <w:t>台</w:t>
            </w:r>
          </w:p>
        </w:tc>
        <w:tc>
          <w:tcPr>
            <w:tcW w:w="356" w:type="pct"/>
            <w:vAlign w:val="center"/>
          </w:tcPr>
          <w:p>
            <w:pPr>
              <w:jc w:val="center"/>
              <w:rPr>
                <w:rFonts w:ascii="宋体" w:cs="宋体"/>
                <w:sz w:val="24"/>
                <w:szCs w:val="24"/>
              </w:rPr>
            </w:pPr>
            <w:r>
              <w:rPr>
                <w:rFonts w:hint="eastAsia" w:ascii="宋体" w:hAnsi="宋体" w:cs="宋体"/>
                <w:sz w:val="24"/>
                <w:szCs w:val="24"/>
              </w:rPr>
              <w:t>国产</w:t>
            </w:r>
          </w:p>
        </w:tc>
        <w:tc>
          <w:tcPr>
            <w:tcW w:w="489" w:type="pct"/>
            <w:vAlign w:val="center"/>
          </w:tcPr>
          <w:p>
            <w:pPr>
              <w:widowControl/>
              <w:jc w:val="center"/>
              <w:textAlignment w:val="center"/>
              <w:rPr>
                <w:rFonts w:hint="default" w:ascii="宋体" w:eastAsia="宋体" w:cs="宋体"/>
                <w:sz w:val="24"/>
                <w:szCs w:val="24"/>
                <w:lang w:val="en-US" w:eastAsia="zh-CN"/>
              </w:rPr>
            </w:pPr>
          </w:p>
        </w:tc>
        <w:tc>
          <w:tcPr>
            <w:tcW w:w="381" w:type="pct"/>
            <w:vAlign w:val="center"/>
          </w:tcPr>
          <w:p>
            <w:pPr>
              <w:widowControl/>
              <w:jc w:val="center"/>
              <w:textAlignment w:val="center"/>
              <w:rPr>
                <w:rFonts w:hint="default" w:asci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vAlign w:val="center"/>
          </w:tcPr>
          <w:p>
            <w:pPr>
              <w:widowControl/>
              <w:jc w:val="left"/>
              <w:textAlignment w:val="center"/>
              <w:rPr>
                <w:rFonts w:hint="default" w:ascii="宋体" w:eastAsia="宋体" w:cs="宋体"/>
                <w:sz w:val="24"/>
                <w:szCs w:val="24"/>
                <w:lang w:val="en-US" w:eastAsia="zh-CN"/>
              </w:rPr>
            </w:pPr>
            <w:r>
              <w:rPr>
                <w:rFonts w:hint="eastAsia" w:ascii="宋体" w:cs="宋体"/>
                <w:sz w:val="24"/>
                <w:szCs w:val="24"/>
                <w:lang w:val="en-US" w:eastAsia="zh-CN"/>
              </w:rPr>
              <w:t>联系人：                  联系方式：</w:t>
            </w:r>
          </w:p>
        </w:tc>
      </w:tr>
    </w:tbl>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pStyle w:val="2"/>
        <w:rPr>
          <w:rFonts w:hint="eastAsia" w:ascii="宋体" w:hAnsi="宋体" w:cs="微软雅黑"/>
          <w:b/>
          <w:bCs/>
          <w:sz w:val="24"/>
          <w:szCs w:val="22"/>
        </w:rPr>
      </w:pPr>
    </w:p>
    <w:p>
      <w:pPr>
        <w:jc w:val="center"/>
        <w:rPr>
          <w:rFonts w:hint="eastAsia" w:ascii="宋体" w:hAnsi="宋体" w:cs="微软雅黑"/>
          <w:b/>
          <w:bCs/>
          <w:sz w:val="24"/>
          <w:szCs w:val="22"/>
        </w:rPr>
      </w:pPr>
    </w:p>
    <w:p>
      <w:pPr>
        <w:jc w:val="center"/>
        <w:rPr>
          <w:rFonts w:ascii="宋体" w:cs="宋体"/>
          <w:sz w:val="24"/>
          <w:szCs w:val="24"/>
        </w:rPr>
      </w:pPr>
      <w:r>
        <w:rPr>
          <w:rFonts w:hint="eastAsia" w:ascii="宋体" w:hAnsi="宋体" w:cs="微软雅黑"/>
          <w:b/>
          <w:bCs/>
          <w:sz w:val="24"/>
          <w:szCs w:val="22"/>
        </w:rPr>
        <w:t>产品功能用途</w:t>
      </w:r>
    </w:p>
    <w:p>
      <w:pPr>
        <w:pStyle w:val="4"/>
        <w:pBdr>
          <w:top w:val="none" w:color="auto" w:sz="0" w:space="0"/>
          <w:left w:val="none" w:color="auto" w:sz="0" w:space="0"/>
          <w:bottom w:val="none" w:color="auto" w:sz="0" w:space="0"/>
          <w:right w:val="none" w:color="auto" w:sz="0" w:space="0"/>
        </w:pBdr>
        <w:rPr>
          <w:rFonts w:ascii="宋体" w:cs="宋体"/>
        </w:rPr>
      </w:pP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四肢助联康复踏车</w:t>
      </w:r>
    </w:p>
    <w:p>
      <w:pPr>
        <w:pStyle w:val="4"/>
        <w:pBdr>
          <w:top w:val="none" w:color="auto" w:sz="0" w:space="0"/>
          <w:left w:val="none" w:color="auto" w:sz="0" w:space="0"/>
          <w:bottom w:val="none" w:color="auto" w:sz="0" w:space="0"/>
          <w:right w:val="none" w:color="auto" w:sz="0" w:space="0"/>
        </w:pBdr>
        <w:ind w:firstLine="960" w:firstLineChars="400"/>
        <w:rPr>
          <w:rFonts w:ascii="宋体" w:cs="宋体"/>
          <w:b/>
          <w:bCs/>
          <w:sz w:val="24"/>
          <w:szCs w:val="24"/>
        </w:rPr>
      </w:pPr>
      <w:r>
        <w:rPr>
          <w:rFonts w:hint="eastAsia" w:ascii="宋体" w:hAnsi="宋体" w:cs="宋体"/>
          <w:sz w:val="24"/>
          <w:szCs w:val="24"/>
        </w:rPr>
        <w:t>通过做手摇或脚踏形式的圆周运动训练，同时多通路程序性的功能性电刺激也可以诱发被刺激肌肉在训练过程中产生协调的主动收缩，模拟正常的主动运动以配合并促进训练动作的完成从而恢复肌肉的运动功能。</w:t>
      </w: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上下肢主被动训练系统</w:t>
      </w:r>
    </w:p>
    <w:p>
      <w:pPr>
        <w:widowControl/>
        <w:ind w:firstLine="480" w:firstLineChars="200"/>
        <w:jc w:val="left"/>
        <w:textAlignment w:val="center"/>
        <w:rPr>
          <w:rFonts w:ascii="宋体" w:cs="宋体"/>
          <w:sz w:val="24"/>
          <w:szCs w:val="24"/>
        </w:rPr>
      </w:pPr>
      <w:r>
        <w:rPr>
          <w:rFonts w:hint="eastAsia" w:ascii="宋体" w:hAnsi="宋体" w:cs="宋体"/>
          <w:sz w:val="24"/>
          <w:szCs w:val="24"/>
          <w:lang w:val="en-US" w:eastAsia="zh-CN"/>
        </w:rPr>
        <w:t>(</w:t>
      </w:r>
      <w:r>
        <w:rPr>
          <w:rFonts w:ascii="宋体" w:hAnsi="宋体" w:cs="宋体"/>
          <w:sz w:val="24"/>
          <w:szCs w:val="24"/>
        </w:rPr>
        <w:t>1</w:t>
      </w:r>
      <w:r>
        <w:rPr>
          <w:rFonts w:hint="eastAsia" w:ascii="宋体" w:hAnsi="宋体" w:cs="宋体"/>
          <w:sz w:val="24"/>
          <w:szCs w:val="24"/>
          <w:lang w:val="en-US" w:eastAsia="zh-CN"/>
        </w:rPr>
        <w:t>)</w:t>
      </w:r>
      <w:r>
        <w:rPr>
          <w:rFonts w:ascii="宋体" w:hAnsi="宋体" w:cs="宋体"/>
          <w:sz w:val="24"/>
          <w:szCs w:val="24"/>
        </w:rPr>
        <w:t>.</w:t>
      </w:r>
      <w:r>
        <w:rPr>
          <w:rFonts w:hint="eastAsia" w:ascii="宋体" w:hAnsi="宋体" w:cs="宋体"/>
          <w:sz w:val="24"/>
          <w:szCs w:val="24"/>
        </w:rPr>
        <w:t>上下肢主被动运动训练系统通过智能程序的控制和反馈，带动患者上肢、下肢完成被动、助力、主动、抗阻等模式的运动训练，达到改善肢体关节、肌肉的功能，促进肢体神经肌肉控制功能的恢复。系统内置标准、放松、力量和耐力与协调能力等运动程序，</w:t>
      </w:r>
    </w:p>
    <w:p>
      <w:pPr>
        <w:widowControl/>
        <w:ind w:firstLine="480" w:firstLineChars="200"/>
        <w:jc w:val="left"/>
        <w:textAlignment w:val="center"/>
        <w:rPr>
          <w:rFonts w:ascii="宋体" w:cs="宋体"/>
          <w:b/>
          <w:bCs/>
          <w:color w:val="000000"/>
          <w:kern w:val="0"/>
          <w:sz w:val="24"/>
          <w:szCs w:val="24"/>
        </w:rPr>
      </w:pPr>
      <w:r>
        <w:rPr>
          <w:rFonts w:hint="eastAsia" w:ascii="宋体" w:hAnsi="宋体" w:cs="宋体"/>
          <w:sz w:val="24"/>
          <w:szCs w:val="24"/>
          <w:lang w:val="en-US" w:eastAsia="zh-CN"/>
        </w:rPr>
        <w:t>(</w:t>
      </w:r>
      <w:r>
        <w:rPr>
          <w:rFonts w:ascii="宋体" w:hAnsi="宋体" w:cs="宋体"/>
          <w:sz w:val="24"/>
          <w:szCs w:val="24"/>
        </w:rPr>
        <w:t>2</w:t>
      </w:r>
      <w:r>
        <w:rPr>
          <w:rFonts w:hint="eastAsia" w:ascii="宋体" w:hAnsi="宋体" w:cs="宋体"/>
          <w:sz w:val="24"/>
          <w:szCs w:val="24"/>
          <w:lang w:val="en-US" w:eastAsia="zh-CN"/>
        </w:rPr>
        <w:t>)</w:t>
      </w:r>
      <w:r>
        <w:rPr>
          <w:rFonts w:ascii="宋体" w:hAnsi="宋体" w:cs="宋体"/>
          <w:sz w:val="24"/>
          <w:szCs w:val="24"/>
        </w:rPr>
        <w:t>.</w:t>
      </w:r>
      <w:r>
        <w:rPr>
          <w:rFonts w:hint="eastAsia" w:ascii="宋体" w:hAnsi="宋体" w:cs="宋体"/>
          <w:sz w:val="24"/>
          <w:szCs w:val="24"/>
        </w:rPr>
        <w:t>适应临床患者不同阶段的功能性恢复训练，并且通过虚拟情景进行任务化导向，深度激活运动控制模式。</w:t>
      </w:r>
    </w:p>
    <w:p>
      <w:pPr>
        <w:pStyle w:val="4"/>
        <w:pBdr>
          <w:top w:val="none" w:color="auto" w:sz="0" w:space="0"/>
          <w:left w:val="none" w:color="auto" w:sz="0" w:space="0"/>
          <w:bottom w:val="none" w:color="auto" w:sz="0" w:space="0"/>
          <w:right w:val="none" w:color="auto" w:sz="0" w:space="0"/>
        </w:pBdr>
        <w:rPr>
          <w:rFonts w:ascii="宋体" w:cs="宋体"/>
          <w:b/>
          <w:bCs/>
          <w:sz w:val="24"/>
          <w:szCs w:val="24"/>
        </w:rPr>
      </w:pP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3.三</w:t>
      </w:r>
      <w:r>
        <w:rPr>
          <w:rFonts w:hint="eastAsia" w:ascii="宋体" w:hAnsi="宋体" w:cs="宋体"/>
          <w:b/>
          <w:bCs/>
          <w:sz w:val="24"/>
          <w:szCs w:val="24"/>
        </w:rPr>
        <w:t>多关节等速肌力评估与训练系统</w:t>
      </w:r>
    </w:p>
    <w:p>
      <w:pPr>
        <w:pStyle w:val="5"/>
        <w:widowControl/>
        <w:spacing w:beforeAutospacing="0" w:afterAutospacing="0"/>
        <w:ind w:firstLine="480" w:firstLineChars="200"/>
        <w:rPr>
          <w:rFonts w:ascii="宋体" w:cs="宋体"/>
          <w:szCs w:val="24"/>
        </w:rPr>
      </w:pPr>
      <w:r>
        <w:rPr>
          <w:rFonts w:hint="eastAsia" w:ascii="宋体" w:hAnsi="宋体" w:cs="宋体"/>
          <w:szCs w:val="24"/>
          <w:lang w:val="en-US" w:eastAsia="zh-CN"/>
        </w:rPr>
        <w:t>(1)</w:t>
      </w:r>
      <w:r>
        <w:rPr>
          <w:rFonts w:ascii="宋体" w:hAnsi="宋体" w:cs="宋体"/>
          <w:szCs w:val="24"/>
        </w:rPr>
        <w:t>.</w:t>
      </w:r>
      <w:r>
        <w:rPr>
          <w:rFonts w:hint="eastAsia" w:ascii="宋体" w:hAnsi="宋体" w:cs="宋体"/>
          <w:szCs w:val="24"/>
        </w:rPr>
        <w:t>多关节等速训练与测试系统针对于人体肩、肘、腕、髋、膝、踝六大关节二十二个动作进行等速、等张、等长、持续被动等相关项目的测试与训练。</w:t>
      </w:r>
    </w:p>
    <w:p>
      <w:pPr>
        <w:pStyle w:val="5"/>
        <w:widowControl/>
        <w:spacing w:beforeAutospacing="0" w:afterAutospacing="0"/>
        <w:ind w:firstLine="480" w:firstLineChars="200"/>
        <w:rPr>
          <w:rFonts w:ascii="宋体" w:cs="宋体"/>
          <w:b/>
          <w:bCs/>
          <w:color w:val="000000"/>
          <w:szCs w:val="24"/>
        </w:rPr>
      </w:pPr>
      <w:r>
        <w:rPr>
          <w:rFonts w:hint="eastAsia" w:ascii="宋体" w:hAnsi="宋体" w:cs="宋体"/>
          <w:szCs w:val="24"/>
          <w:lang w:val="en-US" w:eastAsia="zh-CN"/>
        </w:rPr>
        <w:t>(2)</w:t>
      </w:r>
      <w:r>
        <w:rPr>
          <w:rFonts w:ascii="宋体" w:hAnsi="宋体" w:cs="宋体"/>
          <w:szCs w:val="24"/>
        </w:rPr>
        <w:t>.</w:t>
      </w:r>
      <w:r>
        <w:rPr>
          <w:rFonts w:hint="eastAsia" w:ascii="宋体" w:hAnsi="宋体" w:cs="宋体"/>
          <w:szCs w:val="24"/>
        </w:rPr>
        <w:t>适用于骨科康复、神经康复、运动损伤康复和运动训练等。</w:t>
      </w:r>
    </w:p>
    <w:p>
      <w:pPr>
        <w:pStyle w:val="4"/>
        <w:pBdr>
          <w:top w:val="none" w:color="auto" w:sz="0" w:space="0"/>
          <w:left w:val="none" w:color="auto" w:sz="0" w:space="0"/>
          <w:bottom w:val="none" w:color="auto" w:sz="0" w:space="0"/>
          <w:right w:val="none" w:color="auto" w:sz="0" w:space="0"/>
        </w:pBdr>
        <w:rPr>
          <w:rFonts w:ascii="宋体" w:cs="宋体"/>
          <w:b/>
          <w:bCs/>
          <w:sz w:val="24"/>
          <w:szCs w:val="24"/>
        </w:rPr>
      </w:pP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言语认知康复评估和训练系统（双屏）</w:t>
      </w:r>
    </w:p>
    <w:p>
      <w:pPr>
        <w:pStyle w:val="5"/>
        <w:widowControl/>
        <w:spacing w:beforeAutospacing="0" w:afterAutospacing="0"/>
        <w:ind w:firstLine="480" w:firstLineChars="200"/>
        <w:rPr>
          <w:rFonts w:ascii="宋体" w:cs="宋体"/>
          <w:b/>
          <w:bCs/>
          <w:color w:val="000000"/>
          <w:szCs w:val="24"/>
        </w:rPr>
      </w:pPr>
      <w:r>
        <w:rPr>
          <w:rFonts w:hint="eastAsia" w:ascii="宋体" w:hAnsi="宋体" w:cs="宋体"/>
          <w:szCs w:val="24"/>
        </w:rPr>
        <w:t>利用多媒体电脑提供声音影像刺激引发兴趣提高注意力增进学习效率，提供各式训练内容，变化无穷，从而增加训练的趣味性；双屏设计，医生和患者面对不同的显示屏，患者使用触摸屏，可以提高训练效果。</w:t>
      </w:r>
    </w:p>
    <w:p>
      <w:pPr>
        <w:pStyle w:val="4"/>
        <w:pBdr>
          <w:top w:val="none" w:color="auto" w:sz="0" w:space="0"/>
          <w:left w:val="none" w:color="auto" w:sz="0" w:space="0"/>
          <w:bottom w:val="none" w:color="auto" w:sz="0" w:space="0"/>
          <w:right w:val="none" w:color="auto" w:sz="0" w:space="0"/>
        </w:pBdr>
        <w:rPr>
          <w:rFonts w:ascii="宋体" w:cs="宋体"/>
          <w:b/>
          <w:bCs/>
          <w:sz w:val="24"/>
          <w:szCs w:val="24"/>
        </w:rPr>
      </w:pP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手功能被动训练系统、</w:t>
      </w:r>
    </w:p>
    <w:p>
      <w:pPr>
        <w:pStyle w:val="5"/>
        <w:widowControl/>
        <w:spacing w:beforeAutospacing="0" w:afterAutospacing="0"/>
        <w:ind w:firstLine="480" w:firstLineChars="200"/>
        <w:rPr>
          <w:rFonts w:ascii="宋体" w:cs="宋体"/>
          <w:szCs w:val="24"/>
        </w:rPr>
      </w:pPr>
      <w:r>
        <w:rPr>
          <w:rFonts w:hint="eastAsia" w:ascii="宋体" w:hAnsi="宋体" w:cs="宋体"/>
          <w:szCs w:val="24"/>
          <w:lang w:val="en-US" w:eastAsia="zh-CN"/>
        </w:rPr>
        <w:t>(</w:t>
      </w:r>
      <w:r>
        <w:rPr>
          <w:rFonts w:ascii="宋体" w:hAnsi="宋体" w:cs="宋体"/>
          <w:szCs w:val="24"/>
        </w:rPr>
        <w:t>1</w:t>
      </w:r>
      <w:r>
        <w:rPr>
          <w:rFonts w:hint="eastAsia" w:ascii="宋体" w:hAnsi="宋体" w:cs="宋体"/>
          <w:szCs w:val="24"/>
          <w:lang w:val="en-US" w:eastAsia="zh-CN"/>
        </w:rPr>
        <w:t>)</w:t>
      </w:r>
      <w:r>
        <w:rPr>
          <w:rFonts w:hint="eastAsia" w:ascii="宋体" w:hAnsi="宋体" w:cs="宋体"/>
          <w:szCs w:val="24"/>
        </w:rPr>
        <w:t>．手功能被动训练系统结合康复医学理论，实时模拟手部运动规律，通过每根手指的独立驱动传感器，能够实现单指、多指、全指、手腕、手指与手腕等多种不同针对性的训练。</w:t>
      </w:r>
    </w:p>
    <w:p>
      <w:pPr>
        <w:pStyle w:val="5"/>
        <w:widowControl/>
        <w:spacing w:beforeAutospacing="0" w:afterAutospacing="0"/>
        <w:ind w:firstLine="480" w:firstLineChars="200"/>
        <w:rPr>
          <w:rFonts w:ascii="宋体" w:cs="宋体"/>
          <w:b/>
          <w:bCs/>
          <w:color w:val="000000"/>
          <w:szCs w:val="24"/>
        </w:rPr>
      </w:pPr>
      <w:r>
        <w:rPr>
          <w:rFonts w:hint="eastAsia" w:ascii="宋体" w:hAnsi="宋体" w:cs="宋体"/>
          <w:szCs w:val="24"/>
          <w:lang w:val="en-US" w:eastAsia="zh-CN"/>
        </w:rPr>
        <w:t>(</w:t>
      </w:r>
      <w:r>
        <w:rPr>
          <w:rFonts w:ascii="宋体" w:hAnsi="宋体" w:cs="宋体"/>
          <w:szCs w:val="24"/>
        </w:rPr>
        <w:t>2</w:t>
      </w:r>
      <w:r>
        <w:rPr>
          <w:rFonts w:hint="eastAsia" w:ascii="宋体" w:hAnsi="宋体" w:cs="宋体"/>
          <w:szCs w:val="24"/>
          <w:lang w:val="en-US" w:eastAsia="zh-CN"/>
        </w:rPr>
        <w:t>)</w:t>
      </w:r>
      <w:r>
        <w:rPr>
          <w:rFonts w:hint="eastAsia" w:ascii="宋体" w:hAnsi="宋体" w:cs="宋体"/>
          <w:szCs w:val="24"/>
        </w:rPr>
        <w:t>．具有多种训练模式：如被动性训练、主被动式训练、主动训练，根据患者的不同的肌力去选择相应的训练。</w:t>
      </w:r>
    </w:p>
    <w:p>
      <w:pPr>
        <w:pStyle w:val="4"/>
        <w:pBdr>
          <w:top w:val="none" w:color="auto" w:sz="0" w:space="0"/>
          <w:left w:val="none" w:color="auto" w:sz="0" w:space="0"/>
          <w:bottom w:val="none" w:color="auto" w:sz="0" w:space="0"/>
          <w:right w:val="none" w:color="auto" w:sz="0" w:space="0"/>
        </w:pBdr>
        <w:rPr>
          <w:rFonts w:ascii="宋体" w:cs="宋体"/>
          <w:b/>
          <w:bCs/>
          <w:sz w:val="24"/>
          <w:szCs w:val="24"/>
        </w:rPr>
      </w:pP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平衡功能评估与训练系统</w:t>
      </w:r>
    </w:p>
    <w:p>
      <w:pPr>
        <w:pStyle w:val="2"/>
        <w:ind w:firstLine="480" w:firstLineChars="200"/>
        <w:rPr>
          <w:rFonts w:ascii="宋体" w:cs="宋体"/>
          <w:color w:val="000000"/>
          <w:sz w:val="24"/>
          <w:szCs w:val="24"/>
        </w:rPr>
      </w:pPr>
      <w:r>
        <w:rPr>
          <w:rFonts w:hint="eastAsia" w:ascii="宋体" w:hAnsi="宋体" w:cs="宋体"/>
          <w:color w:val="000000"/>
          <w:sz w:val="24"/>
          <w:szCs w:val="24"/>
        </w:rPr>
        <w:t>适用于不同人群使用，坐垫高低可调，可进行脚垫，站位单模块检测评估，站位</w:t>
      </w:r>
      <w:r>
        <w:rPr>
          <w:rFonts w:hint="eastAsia" w:ascii="宋体" w:hAnsi="宋体" w:cs="宋体"/>
          <w:color w:val="000000"/>
          <w:sz w:val="24"/>
          <w:szCs w:val="24"/>
          <w:lang w:val="en-US" w:eastAsia="zh-CN"/>
        </w:rPr>
        <w:t>多种</w:t>
      </w:r>
      <w:r>
        <w:rPr>
          <w:rFonts w:hint="eastAsia" w:ascii="宋体" w:hAnsi="宋体" w:cs="宋体"/>
          <w:color w:val="000000"/>
          <w:sz w:val="24"/>
          <w:szCs w:val="24"/>
        </w:rPr>
        <w:t>传感，作为</w:t>
      </w:r>
      <w:r>
        <w:rPr>
          <w:rFonts w:hint="eastAsia" w:ascii="宋体" w:hAnsi="宋体" w:cs="宋体"/>
          <w:color w:val="000000"/>
          <w:sz w:val="24"/>
          <w:szCs w:val="24"/>
          <w:lang w:val="en-US" w:eastAsia="zh-CN"/>
        </w:rPr>
        <w:t>多种</w:t>
      </w:r>
      <w:r>
        <w:rPr>
          <w:rFonts w:hint="eastAsia" w:ascii="宋体" w:hAnsi="宋体" w:cs="宋体"/>
          <w:color w:val="000000"/>
          <w:sz w:val="24"/>
          <w:szCs w:val="24"/>
        </w:rPr>
        <w:t>传感精确数据测量，可进行坐下到站起状态中的数据检测评估，具有丰富的互动模式使训练更具趣味性，有效的提高训练者的积极性。</w:t>
      </w:r>
    </w:p>
    <w:p>
      <w:pPr>
        <w:pStyle w:val="2"/>
        <w:ind w:firstLine="480" w:firstLineChars="200"/>
        <w:rPr>
          <w:rFonts w:ascii="宋体" w:cs="宋体"/>
          <w:color w:val="000000"/>
          <w:sz w:val="24"/>
          <w:szCs w:val="24"/>
        </w:rPr>
      </w:pPr>
    </w:p>
    <w:p>
      <w:pPr>
        <w:pStyle w:val="4"/>
        <w:pBdr>
          <w:top w:val="none" w:color="auto" w:sz="0" w:space="0"/>
          <w:left w:val="none" w:color="auto" w:sz="0" w:space="0"/>
          <w:bottom w:val="none" w:color="auto" w:sz="0" w:space="0"/>
          <w:right w:val="none" w:color="auto" w:sz="0" w:space="0"/>
        </w:pBdr>
        <w:rPr>
          <w:rFonts w:ascii="宋体" w:cs="宋体"/>
          <w:b/>
          <w:bCs/>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手功能综合训练桌</w:t>
      </w:r>
    </w:p>
    <w:p>
      <w:pPr>
        <w:widowControl/>
        <w:ind w:firstLine="480" w:firstLineChars="200"/>
        <w:jc w:val="left"/>
        <w:rPr>
          <w:rFonts w:ascii="宋体" w:cs="宋体"/>
          <w:b/>
          <w:bCs/>
          <w:color w:val="000000"/>
          <w:kern w:val="0"/>
          <w:sz w:val="24"/>
          <w:szCs w:val="24"/>
        </w:rPr>
      </w:pPr>
      <w:r>
        <w:rPr>
          <w:rFonts w:hint="eastAsia" w:ascii="宋体" w:hAnsi="宋体" w:cs="宋体"/>
          <w:color w:val="333333"/>
          <w:kern w:val="0"/>
          <w:sz w:val="24"/>
          <w:szCs w:val="24"/>
          <w:shd w:val="clear" w:color="auto" w:fill="FFFFFF"/>
        </w:rPr>
        <w:t>手功能综合训练桌将手部常用的</w:t>
      </w:r>
      <w:r>
        <w:rPr>
          <w:rFonts w:hint="eastAsia" w:ascii="宋体" w:hAnsi="宋体" w:cs="宋体"/>
          <w:color w:val="000000"/>
          <w:kern w:val="0"/>
          <w:sz w:val="24"/>
        </w:rPr>
        <w:t>≥</w:t>
      </w:r>
      <w:r>
        <w:rPr>
          <w:rFonts w:hint="eastAsia" w:ascii="宋体" w:hAnsi="宋体" w:cs="宋体"/>
          <w:color w:val="000000"/>
          <w:kern w:val="0"/>
          <w:sz w:val="24"/>
          <w:lang w:val="en-US" w:eastAsia="zh-CN"/>
        </w:rPr>
        <w:t>12</w:t>
      </w:r>
      <w:r>
        <w:rPr>
          <w:rFonts w:hint="eastAsia" w:ascii="宋体" w:hAnsi="宋体" w:cs="宋体"/>
          <w:color w:val="333333"/>
          <w:kern w:val="0"/>
          <w:sz w:val="24"/>
          <w:szCs w:val="24"/>
          <w:shd w:val="clear" w:color="auto" w:fill="FFFFFF"/>
        </w:rPr>
        <w:t>种运动姿势训练融于其中，通过远端精细运动的训练产生泛化进而影响近端肢体，增大上肢功能康复的效果。</w:t>
      </w:r>
    </w:p>
    <w:p>
      <w:pPr>
        <w:pStyle w:val="4"/>
        <w:pBdr>
          <w:top w:val="none" w:color="auto" w:sz="0" w:space="0"/>
          <w:left w:val="none" w:color="auto" w:sz="0" w:space="0"/>
          <w:bottom w:val="none" w:color="auto" w:sz="0" w:space="0"/>
          <w:right w:val="none" w:color="auto" w:sz="0" w:space="0"/>
        </w:pBdr>
        <w:rPr>
          <w:rFonts w:ascii="宋体" w:cs="宋体"/>
          <w:sz w:val="24"/>
          <w:szCs w:val="24"/>
        </w:rPr>
      </w:pPr>
    </w:p>
    <w:p>
      <w:pPr>
        <w:pStyle w:val="3"/>
        <w:rPr>
          <w:rFonts w:hAnsi="宋体" w:cs="宋体"/>
          <w:b/>
          <w:bCs/>
          <w:sz w:val="24"/>
        </w:rPr>
      </w:pPr>
      <w:r>
        <w:rPr>
          <w:rFonts w:hint="eastAsia" w:hAnsi="宋体" w:cs="宋体"/>
          <w:b/>
          <w:bCs/>
          <w:color w:val="000000"/>
          <w:kern w:val="0"/>
          <w:sz w:val="24"/>
          <w:lang w:val="en-US" w:eastAsia="zh-CN"/>
        </w:rPr>
        <w:t>8.</w:t>
      </w:r>
      <w:r>
        <w:rPr>
          <w:rFonts w:hint="eastAsia" w:hAnsi="宋体" w:cs="宋体"/>
          <w:b/>
          <w:bCs/>
          <w:color w:val="000000"/>
          <w:kern w:val="0"/>
          <w:sz w:val="24"/>
        </w:rPr>
        <w:t>儿童滑轨悬吊训练系统</w:t>
      </w:r>
      <w:r>
        <w:rPr>
          <w:rFonts w:hAnsi="宋体" w:cs="宋体"/>
          <w:b/>
          <w:bCs/>
          <w:color w:val="000000"/>
          <w:kern w:val="0"/>
          <w:sz w:val="24"/>
        </w:rPr>
        <w:t xml:space="preserve"> </w:t>
      </w:r>
    </w:p>
    <w:p>
      <w:pPr>
        <w:widowControl/>
        <w:jc w:val="left"/>
        <w:rPr>
          <w:rFonts w:ascii="宋体" w:cs="宋体"/>
          <w:color w:val="333333"/>
          <w:kern w:val="0"/>
          <w:sz w:val="24"/>
          <w:szCs w:val="24"/>
          <w:shd w:val="clear" w:color="auto" w:fill="FFFFFF"/>
        </w:rPr>
      </w:pP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w:t>
      </w:r>
      <w:r>
        <w:rPr>
          <w:rFonts w:hint="eastAsia" w:ascii="宋体" w:hAnsi="宋体" w:cs="宋体"/>
          <w:color w:val="333333"/>
          <w:kern w:val="0"/>
          <w:sz w:val="24"/>
          <w:szCs w:val="24"/>
          <w:shd w:val="clear" w:color="auto" w:fill="FFFFFF"/>
        </w:rPr>
        <w:t>主要功能：恢复患者平衡功能，协调能力、控制能力、支配能力，缓解全身痉挛状态，改善关节活动度，增强肌力，达到中枢神经系统的通路重建功能。</w:t>
      </w:r>
    </w:p>
    <w:p>
      <w:pPr>
        <w:widowControl/>
        <w:ind w:firstLine="480" w:firstLineChars="200"/>
        <w:jc w:val="left"/>
        <w:rPr>
          <w:rFonts w:ascii="宋体" w:cs="宋体"/>
          <w:color w:val="333333"/>
          <w:kern w:val="0"/>
          <w:sz w:val="24"/>
          <w:szCs w:val="24"/>
          <w:shd w:val="clear" w:color="auto" w:fill="FFFFFF"/>
        </w:rPr>
      </w:pPr>
      <w:r>
        <w:rPr>
          <w:rFonts w:hint="eastAsia" w:ascii="宋体" w:hAnsi="宋体" w:cs="宋体"/>
          <w:color w:val="333333"/>
          <w:kern w:val="0"/>
          <w:sz w:val="24"/>
          <w:szCs w:val="24"/>
          <w:shd w:val="clear" w:color="auto" w:fill="FFFFFF"/>
          <w:lang w:val="en-US" w:eastAsia="zh-CN"/>
        </w:rPr>
        <w:t>(</w:t>
      </w:r>
      <w:r>
        <w:rPr>
          <w:rFonts w:ascii="宋体" w:hAnsi="宋体" w:cs="宋体"/>
          <w:color w:val="333333"/>
          <w:kern w:val="0"/>
          <w:sz w:val="24"/>
          <w:szCs w:val="24"/>
          <w:shd w:val="clear" w:color="auto" w:fill="FFFFFF"/>
        </w:rPr>
        <w:t>2</w:t>
      </w:r>
      <w:r>
        <w:rPr>
          <w:rFonts w:hint="eastAsia" w:ascii="宋体" w:hAnsi="宋体" w:cs="宋体"/>
          <w:color w:val="333333"/>
          <w:kern w:val="0"/>
          <w:sz w:val="24"/>
          <w:szCs w:val="24"/>
          <w:shd w:val="clear" w:color="auto" w:fill="FFFFFF"/>
          <w:lang w:val="en-US" w:eastAsia="zh-CN"/>
        </w:rPr>
        <w:t>)</w:t>
      </w:r>
      <w:r>
        <w:rPr>
          <w:rFonts w:hint="eastAsia" w:ascii="宋体" w:hAnsi="宋体" w:cs="宋体"/>
          <w:color w:val="333333"/>
          <w:kern w:val="0"/>
          <w:sz w:val="24"/>
          <w:szCs w:val="24"/>
          <w:shd w:val="clear" w:color="auto" w:fill="FFFFFF"/>
        </w:rPr>
        <w:t>．集多种训练方法于一体，配件丰富，训练时娱乐性、互动性、依从性强。</w:t>
      </w:r>
    </w:p>
    <w:p>
      <w:pPr>
        <w:pStyle w:val="3"/>
        <w:rPr>
          <w:rFonts w:hAnsi="宋体" w:cs="宋体"/>
          <w:b/>
          <w:bCs/>
          <w:color w:val="000000"/>
          <w:kern w:val="0"/>
          <w:sz w:val="24"/>
        </w:rPr>
      </w:pPr>
    </w:p>
    <w:p>
      <w:pPr>
        <w:pStyle w:val="3"/>
        <w:rPr>
          <w:rFonts w:hAnsi="宋体" w:cs="宋体"/>
          <w:b/>
          <w:bCs/>
          <w:sz w:val="24"/>
        </w:rPr>
      </w:pPr>
      <w:r>
        <w:rPr>
          <w:rFonts w:hint="eastAsia" w:hAnsi="宋体" w:cs="宋体"/>
          <w:b/>
          <w:bCs/>
          <w:color w:val="000000"/>
          <w:kern w:val="0"/>
          <w:sz w:val="24"/>
          <w:lang w:val="en-US" w:eastAsia="zh-CN"/>
        </w:rPr>
        <w:t>9.</w:t>
      </w:r>
      <w:r>
        <w:rPr>
          <w:rFonts w:hint="eastAsia" w:hAnsi="宋体" w:cs="宋体"/>
          <w:b/>
          <w:bCs/>
          <w:color w:val="000000"/>
          <w:kern w:val="0"/>
          <w:sz w:val="24"/>
        </w:rPr>
        <w:t>眼动认知与注意力评估训练系统</w:t>
      </w:r>
    </w:p>
    <w:p>
      <w:pPr>
        <w:widowControl/>
        <w:ind w:firstLine="480" w:firstLineChars="200"/>
        <w:jc w:val="left"/>
        <w:rPr>
          <w:rFonts w:ascii="宋体" w:cs="宋体"/>
          <w:color w:val="000000"/>
          <w:kern w:val="0"/>
          <w:sz w:val="24"/>
          <w:szCs w:val="24"/>
        </w:rPr>
      </w:pPr>
      <w:r>
        <w:rPr>
          <w:rFonts w:hint="eastAsia" w:ascii="宋体" w:hAnsi="宋体" w:cs="宋体"/>
          <w:color w:val="000000"/>
          <w:kern w:val="0"/>
          <w:sz w:val="24"/>
          <w:szCs w:val="24"/>
          <w:lang w:val="en-US" w:eastAsia="zh-CN"/>
        </w:rPr>
        <w:t>(</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w:t>
      </w:r>
      <w:r>
        <w:rPr>
          <w:rFonts w:hint="eastAsia" w:ascii="宋体" w:hAnsi="宋体" w:cs="宋体"/>
          <w:color w:val="000000"/>
          <w:kern w:val="0"/>
          <w:sz w:val="24"/>
          <w:szCs w:val="24"/>
        </w:rPr>
        <w:t>用于孤独症、学习困难、言语障碍、失语症、构音障碍、儿童语言发育迟缓、精神发育迟缓、听力障碍、智力障碍、脑性瘫痪、脑发育不全、发育迟缓、注意力缺陷及其他各种心理行为异常所致的注意力及认知障碍的评估与辅助训练。</w:t>
      </w:r>
    </w:p>
    <w:p>
      <w:pPr>
        <w:widowControl/>
        <w:ind w:firstLine="480" w:firstLineChars="200"/>
        <w:jc w:val="left"/>
        <w:rPr>
          <w:rFonts w:ascii="宋体" w:cs="宋体"/>
          <w:color w:val="000000"/>
          <w:kern w:val="0"/>
          <w:sz w:val="24"/>
          <w:szCs w:val="24"/>
        </w:rPr>
      </w:pPr>
      <w:r>
        <w:rPr>
          <w:rFonts w:hint="eastAsia" w:ascii="宋体" w:hAnsi="宋体" w:cs="宋体"/>
          <w:color w:val="000000"/>
          <w:kern w:val="0"/>
          <w:sz w:val="24"/>
          <w:szCs w:val="24"/>
          <w:lang w:val="en-US" w:eastAsia="zh-CN"/>
        </w:rPr>
        <w:t>(</w:t>
      </w:r>
      <w:r>
        <w:rPr>
          <w:rFonts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w:t>
      </w:r>
      <w:r>
        <w:rPr>
          <w:rFonts w:hint="eastAsia" w:ascii="宋体" w:hAnsi="宋体" w:cs="宋体"/>
          <w:color w:val="000000"/>
          <w:kern w:val="0"/>
          <w:sz w:val="24"/>
          <w:szCs w:val="24"/>
        </w:rPr>
        <w:t>先进的眼动追踪技术</w:t>
      </w:r>
      <w:r>
        <w:rPr>
          <w:rFonts w:ascii="宋体" w:cs="宋体"/>
          <w:color w:val="000000"/>
          <w:kern w:val="0"/>
          <w:sz w:val="24"/>
          <w:szCs w:val="24"/>
        </w:rPr>
        <w:t>,</w:t>
      </w:r>
      <w:r>
        <w:rPr>
          <w:rFonts w:hint="eastAsia" w:ascii="宋体" w:hAnsi="宋体" w:cs="宋体"/>
          <w:color w:val="000000"/>
          <w:kern w:val="0"/>
          <w:sz w:val="24"/>
          <w:szCs w:val="24"/>
        </w:rPr>
        <w:t>实用型双屏设计，集认知与注意力评估与训练为一体。</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10.</w:t>
      </w:r>
      <w:r>
        <w:rPr>
          <w:rFonts w:hint="eastAsia" w:hAnsi="宋体" w:cs="宋体"/>
          <w:b/>
          <w:bCs/>
          <w:color w:val="000000"/>
          <w:kern w:val="0"/>
          <w:sz w:val="24"/>
        </w:rPr>
        <w:t>步态训练与评估系统</w:t>
      </w:r>
    </w:p>
    <w:p>
      <w:pPr>
        <w:pStyle w:val="5"/>
        <w:widowControl/>
        <w:spacing w:beforeAutospacing="0" w:afterAutospacing="0"/>
        <w:ind w:firstLine="480" w:firstLineChars="200"/>
        <w:rPr>
          <w:rFonts w:ascii="宋体" w:cs="宋体"/>
          <w:szCs w:val="24"/>
        </w:rPr>
      </w:pPr>
      <w:r>
        <w:rPr>
          <w:rFonts w:hint="eastAsia" w:ascii="宋体" w:hAnsi="宋体" w:cs="宋体"/>
          <w:szCs w:val="24"/>
          <w:lang w:val="en-US" w:eastAsia="zh-CN"/>
        </w:rPr>
        <w:t>(</w:t>
      </w:r>
      <w:r>
        <w:rPr>
          <w:rFonts w:ascii="宋体" w:hAnsi="宋体" w:cs="宋体"/>
          <w:szCs w:val="24"/>
        </w:rPr>
        <w:t>1</w:t>
      </w:r>
      <w:r>
        <w:rPr>
          <w:rFonts w:hint="eastAsia" w:ascii="宋体" w:hAnsi="宋体" w:cs="宋体"/>
          <w:szCs w:val="24"/>
          <w:lang w:val="en-US" w:eastAsia="zh-CN"/>
        </w:rPr>
        <w:t>)</w:t>
      </w:r>
      <w:r>
        <w:rPr>
          <w:rFonts w:ascii="宋体" w:hAnsi="宋体" w:cs="宋体"/>
          <w:szCs w:val="24"/>
        </w:rPr>
        <w:t>.</w:t>
      </w:r>
      <w:r>
        <w:rPr>
          <w:rFonts w:hint="eastAsia" w:ascii="宋体" w:hAnsi="宋体" w:cs="宋体"/>
          <w:szCs w:val="24"/>
        </w:rPr>
        <w:t>通过计算机控制、步态矫正装置驱动，使患者在直立体位下通过不断重复且轨迹固定的步态训练，强化正常步态记忆，从而在大脑重新建立行走功能区域，建立正确的行走模式并有效的锻炼相关肌肉及关节，刺激其功能的恢复。</w:t>
      </w:r>
    </w:p>
    <w:p>
      <w:pPr>
        <w:pStyle w:val="5"/>
        <w:widowControl/>
        <w:spacing w:beforeAutospacing="0" w:afterAutospacing="0"/>
        <w:ind w:firstLine="480" w:firstLineChars="200"/>
        <w:rPr>
          <w:rFonts w:ascii="宋体" w:cs="宋体"/>
          <w:b/>
          <w:bCs/>
          <w:color w:val="000000"/>
          <w:szCs w:val="24"/>
        </w:rPr>
      </w:pPr>
      <w:r>
        <w:rPr>
          <w:rFonts w:hint="eastAsia" w:ascii="宋体" w:hAnsi="宋体" w:cs="宋体"/>
          <w:szCs w:val="24"/>
          <w:lang w:val="en-US" w:eastAsia="zh-CN"/>
        </w:rPr>
        <w:t>(</w:t>
      </w:r>
      <w:r>
        <w:rPr>
          <w:rFonts w:ascii="宋体" w:hAnsi="宋体" w:cs="宋体"/>
          <w:szCs w:val="24"/>
        </w:rPr>
        <w:t>2</w:t>
      </w:r>
      <w:r>
        <w:rPr>
          <w:rFonts w:hint="eastAsia" w:ascii="宋体" w:hAnsi="宋体" w:cs="宋体"/>
          <w:szCs w:val="24"/>
          <w:lang w:val="en-US" w:eastAsia="zh-CN"/>
        </w:rPr>
        <w:t>)</w:t>
      </w:r>
      <w:r>
        <w:rPr>
          <w:rFonts w:ascii="宋体" w:hAnsi="宋体" w:cs="宋体"/>
          <w:szCs w:val="24"/>
        </w:rPr>
        <w:t>.</w:t>
      </w:r>
      <w:r>
        <w:rPr>
          <w:rFonts w:hint="eastAsia" w:ascii="宋体" w:hAnsi="宋体" w:cs="宋体"/>
          <w:szCs w:val="24"/>
        </w:rPr>
        <w:t>适用于脑卒中（脑梗塞、脑出血）等神经系统损伤引起的步行功能障碍的康复治疗。</w:t>
      </w:r>
    </w:p>
    <w:p>
      <w:pPr>
        <w:pStyle w:val="5"/>
        <w:widowControl/>
        <w:spacing w:beforeAutospacing="0" w:afterAutospacing="0"/>
        <w:ind w:firstLine="480" w:firstLineChars="200"/>
        <w:rPr>
          <w:rFonts w:ascii="宋体" w:cs="宋体"/>
          <w:b/>
          <w:bCs/>
          <w:color w:val="000000"/>
          <w:szCs w:val="24"/>
        </w:rPr>
      </w:pPr>
      <w:r>
        <w:rPr>
          <w:rFonts w:hint="eastAsia" w:ascii="宋体" w:hAnsi="宋体" w:cs="宋体"/>
          <w:szCs w:val="24"/>
          <w:lang w:val="en-US" w:eastAsia="zh-CN"/>
        </w:rPr>
        <w:t>(</w:t>
      </w:r>
      <w:r>
        <w:rPr>
          <w:rFonts w:ascii="宋体" w:hAnsi="宋体" w:cs="宋体"/>
          <w:szCs w:val="24"/>
        </w:rPr>
        <w:t>3</w:t>
      </w:r>
      <w:r>
        <w:rPr>
          <w:rFonts w:hint="eastAsia" w:ascii="宋体" w:hAnsi="宋体" w:cs="宋体"/>
          <w:szCs w:val="24"/>
          <w:lang w:val="en-US" w:eastAsia="zh-CN"/>
        </w:rPr>
        <w:t>)</w:t>
      </w:r>
      <w:r>
        <w:rPr>
          <w:rFonts w:ascii="宋体" w:hAnsi="宋体" w:cs="宋体"/>
          <w:szCs w:val="24"/>
        </w:rPr>
        <w:t>.</w:t>
      </w:r>
      <w:r>
        <w:rPr>
          <w:rFonts w:hint="eastAsia" w:ascii="宋体" w:hAnsi="宋体" w:cs="宋体"/>
          <w:szCs w:val="24"/>
        </w:rPr>
        <w:t>具备外骨骼机械腿满足患者治疗需求。</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11.</w:t>
      </w:r>
      <w:r>
        <w:rPr>
          <w:rFonts w:hint="eastAsia" w:hAnsi="宋体" w:cs="宋体"/>
          <w:b/>
          <w:bCs/>
          <w:color w:val="000000"/>
          <w:kern w:val="0"/>
          <w:sz w:val="24"/>
        </w:rPr>
        <w:t>心肺功能评测系统</w:t>
      </w:r>
    </w:p>
    <w:p>
      <w:pPr>
        <w:widowControl/>
        <w:jc w:val="left"/>
        <w:rPr>
          <w:rFonts w:hint="eastAsia" w:ascii="宋体" w:eastAsia="宋体" w:cs="宋体"/>
          <w:color w:val="000000"/>
          <w:kern w:val="0"/>
          <w:sz w:val="24"/>
          <w:szCs w:val="24"/>
          <w:lang w:eastAsia="zh-CN"/>
        </w:rPr>
      </w:pP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．用于测试静态肺功能和动态心肺功能</w:t>
      </w:r>
      <w:r>
        <w:rPr>
          <w:rFonts w:hint="eastAsia" w:ascii="宋体" w:hAnsi="宋体" w:cs="宋体"/>
          <w:color w:val="000000"/>
          <w:kern w:val="0"/>
          <w:sz w:val="24"/>
          <w:szCs w:val="24"/>
          <w:lang w:eastAsia="zh-CN"/>
        </w:rPr>
        <w:t>；</w:t>
      </w:r>
    </w:p>
    <w:p>
      <w:pPr>
        <w:widowControl/>
        <w:ind w:firstLine="480" w:firstLineChars="200"/>
        <w:jc w:val="left"/>
        <w:rPr>
          <w:rFonts w:hint="eastAsia" w:ascii="宋体" w:eastAsia="宋体" w:cs="宋体"/>
          <w:color w:val="000000"/>
          <w:kern w:val="0"/>
          <w:sz w:val="24"/>
          <w:szCs w:val="24"/>
          <w:lang w:eastAsia="zh-CN"/>
        </w:rPr>
      </w:pPr>
      <w:r>
        <w:rPr>
          <w:rFonts w:hint="eastAsia" w:ascii="宋体" w:hAnsi="宋体" w:cs="宋体"/>
          <w:color w:val="000000"/>
          <w:kern w:val="0"/>
          <w:sz w:val="24"/>
          <w:szCs w:val="24"/>
          <w:lang w:val="en-US" w:eastAsia="zh-CN"/>
        </w:rPr>
        <w:t>(</w:t>
      </w:r>
      <w:r>
        <w:rPr>
          <w:rFonts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．采用涡轮传感器，部件采用于进口品牌同源部件</w:t>
      </w:r>
      <w:r>
        <w:rPr>
          <w:rFonts w:hint="eastAsia" w:ascii="宋体" w:hAnsi="宋体" w:cs="宋体"/>
          <w:color w:val="000000"/>
          <w:kern w:val="0"/>
          <w:sz w:val="24"/>
          <w:szCs w:val="24"/>
          <w:lang w:eastAsia="zh-CN"/>
        </w:rPr>
        <w:t>；</w:t>
      </w:r>
    </w:p>
    <w:p>
      <w:pPr>
        <w:widowControl/>
        <w:ind w:firstLine="480" w:firstLineChars="200"/>
        <w:jc w:val="left"/>
        <w:rPr>
          <w:rFonts w:hint="eastAsia" w:ascii="宋体" w:eastAsia="宋体" w:cs="宋体"/>
          <w:color w:val="000000"/>
          <w:kern w:val="0"/>
          <w:sz w:val="24"/>
          <w:szCs w:val="24"/>
          <w:lang w:eastAsia="zh-CN"/>
        </w:rPr>
      </w:pPr>
      <w:r>
        <w:rPr>
          <w:rFonts w:hint="eastAsia" w:ascii="宋体" w:hAnsi="宋体" w:cs="宋体"/>
          <w:color w:val="000000"/>
          <w:kern w:val="0"/>
          <w:sz w:val="24"/>
          <w:szCs w:val="24"/>
          <w:lang w:val="en-US" w:eastAsia="zh-CN"/>
        </w:rPr>
        <w:t>(</w:t>
      </w:r>
      <w:r>
        <w:rPr>
          <w:rFonts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．测试结束可自动生成测试报告，并支持自主修改编辑</w:t>
      </w:r>
      <w:r>
        <w:rPr>
          <w:rFonts w:hint="eastAsia" w:ascii="宋体" w:hAnsi="宋体" w:cs="宋体"/>
          <w:color w:val="000000"/>
          <w:kern w:val="0"/>
          <w:sz w:val="24"/>
          <w:szCs w:val="24"/>
          <w:lang w:eastAsia="zh-CN"/>
        </w:rPr>
        <w:t>；</w:t>
      </w:r>
    </w:p>
    <w:p>
      <w:pPr>
        <w:widowControl/>
        <w:ind w:firstLine="480" w:firstLineChars="200"/>
        <w:jc w:val="left"/>
        <w:rPr>
          <w:rFonts w:hint="eastAsia" w:ascii="宋体" w:eastAsia="宋体" w:cs="宋体"/>
          <w:color w:val="000000"/>
          <w:kern w:val="0"/>
          <w:sz w:val="24"/>
          <w:szCs w:val="24"/>
          <w:lang w:eastAsia="zh-CN"/>
        </w:rPr>
      </w:pPr>
      <w:r>
        <w:rPr>
          <w:rFonts w:hint="eastAsia" w:ascii="宋体" w:hAnsi="宋体" w:cs="宋体"/>
          <w:color w:val="000000"/>
          <w:kern w:val="0"/>
          <w:sz w:val="24"/>
          <w:szCs w:val="24"/>
          <w:lang w:val="en-US" w:eastAsia="zh-CN"/>
        </w:rPr>
        <w:t>(</w:t>
      </w:r>
      <w:r>
        <w:rPr>
          <w:rFonts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．根据测试结果自动生成心肺康复运动处方，并支持自主修改编辑</w:t>
      </w:r>
      <w:r>
        <w:rPr>
          <w:rFonts w:hint="eastAsia" w:ascii="宋体" w:hAnsi="宋体" w:cs="宋体"/>
          <w:color w:val="000000"/>
          <w:kern w:val="0"/>
          <w:sz w:val="24"/>
          <w:szCs w:val="24"/>
          <w:lang w:eastAsia="zh-CN"/>
        </w:rPr>
        <w:t>；</w:t>
      </w:r>
    </w:p>
    <w:p>
      <w:pPr>
        <w:widowControl/>
        <w:ind w:firstLine="480" w:firstLineChars="200"/>
        <w:jc w:val="left"/>
        <w:rPr>
          <w:rFonts w:hint="eastAsia" w:ascii="宋体" w:eastAsia="宋体" w:cs="宋体"/>
          <w:color w:val="000000"/>
          <w:kern w:val="0"/>
          <w:sz w:val="24"/>
          <w:szCs w:val="24"/>
          <w:lang w:eastAsia="zh-CN"/>
        </w:rPr>
      </w:pPr>
      <w:r>
        <w:rPr>
          <w:rFonts w:hint="eastAsia" w:ascii="宋体" w:hAnsi="宋体" w:cs="宋体"/>
          <w:color w:val="000000"/>
          <w:kern w:val="0"/>
          <w:sz w:val="24"/>
          <w:szCs w:val="24"/>
          <w:lang w:val="en-US" w:eastAsia="zh-CN"/>
        </w:rPr>
        <w:t>(</w:t>
      </w:r>
      <w:r>
        <w:rPr>
          <w:rFonts w:ascii="宋体" w:hAnsi="宋体" w:cs="宋体"/>
          <w:color w:val="000000"/>
          <w:kern w:val="0"/>
          <w:sz w:val="24"/>
          <w:szCs w:val="24"/>
        </w:rPr>
        <w:t>5</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．可出具营养代谢报告，指导制定营养处方（心脏康复五大处方之一）</w:t>
      </w:r>
      <w:r>
        <w:rPr>
          <w:rFonts w:hint="eastAsia" w:ascii="宋体" w:hAnsi="宋体" w:cs="宋体"/>
          <w:color w:val="000000"/>
          <w:kern w:val="0"/>
          <w:sz w:val="24"/>
          <w:szCs w:val="24"/>
          <w:lang w:eastAsia="zh-CN"/>
        </w:rPr>
        <w:t>。</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12.</w:t>
      </w:r>
      <w:r>
        <w:rPr>
          <w:rFonts w:hint="eastAsia" w:hAnsi="宋体" w:cs="宋体"/>
          <w:b/>
          <w:bCs/>
          <w:color w:val="000000"/>
          <w:kern w:val="0"/>
          <w:sz w:val="24"/>
        </w:rPr>
        <w:t>四肢联动</w:t>
      </w:r>
    </w:p>
    <w:p>
      <w:pPr>
        <w:rPr>
          <w:rFonts w:ascii="宋体" w:cs="宋体"/>
          <w:sz w:val="24"/>
          <w:szCs w:val="24"/>
        </w:rPr>
      </w:pPr>
      <w:r>
        <w:rPr>
          <w:rFonts w:ascii="宋体" w:hAnsi="宋体" w:cs="宋体"/>
          <w:b/>
          <w:bCs/>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适用于改善偏瘫患者肌力，维持关节活动度，改善偏瘫患者综合运动功能，促进偏瘫患者运动功能恢复；在多通道功能性电刺激模式下效果更显著。</w:t>
      </w:r>
    </w:p>
    <w:p>
      <w:pPr>
        <w:rPr>
          <w:rFonts w:ascii="宋体" w:cs="宋体"/>
          <w:sz w:val="24"/>
          <w:szCs w:val="24"/>
        </w:rPr>
      </w:pPr>
    </w:p>
    <w:p>
      <w:pPr>
        <w:pStyle w:val="3"/>
        <w:rPr>
          <w:rFonts w:hAnsi="宋体" w:cs="宋体"/>
          <w:b/>
          <w:bCs/>
          <w:color w:val="000000"/>
          <w:kern w:val="0"/>
          <w:sz w:val="24"/>
        </w:rPr>
      </w:pPr>
      <w:r>
        <w:rPr>
          <w:rFonts w:hint="eastAsia" w:hAnsi="宋体" w:cs="宋体"/>
          <w:b/>
          <w:bCs/>
          <w:color w:val="000000"/>
          <w:kern w:val="0"/>
          <w:sz w:val="24"/>
          <w:lang w:val="en-US" w:eastAsia="zh-CN"/>
        </w:rPr>
        <w:t>13.</w:t>
      </w:r>
      <w:r>
        <w:rPr>
          <w:rFonts w:hint="eastAsia" w:hAnsi="宋体" w:cs="宋体"/>
          <w:b/>
          <w:bCs/>
          <w:color w:val="000000"/>
          <w:kern w:val="0"/>
          <w:sz w:val="24"/>
        </w:rPr>
        <w:t>医用助行器</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14.</w:t>
      </w:r>
      <w:r>
        <w:rPr>
          <w:rFonts w:hint="eastAsia" w:hAnsi="宋体" w:cs="宋体"/>
          <w:b/>
          <w:bCs/>
          <w:color w:val="000000"/>
          <w:kern w:val="0"/>
          <w:sz w:val="24"/>
        </w:rPr>
        <w:t>认知图形插板（木制图形插板）</w:t>
      </w:r>
    </w:p>
    <w:p>
      <w:pPr>
        <w:pStyle w:val="3"/>
        <w:rPr>
          <w:rFonts w:hAnsi="宋体" w:cs="宋体"/>
          <w:b/>
          <w:color w:val="00000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15.</w:t>
      </w:r>
      <w:r>
        <w:rPr>
          <w:rFonts w:hint="eastAsia" w:hAnsi="宋体" w:cs="宋体"/>
          <w:b/>
          <w:bCs/>
          <w:color w:val="000000"/>
          <w:kern w:val="0"/>
          <w:sz w:val="24"/>
        </w:rPr>
        <w:t>手功能组合训练箱</w:t>
      </w:r>
    </w:p>
    <w:p>
      <w:pPr>
        <w:autoSpaceDE w:val="0"/>
        <w:autoSpaceDN w:val="0"/>
        <w:adjustRightInd w:val="0"/>
        <w:ind w:firstLine="441"/>
        <w:jc w:val="left"/>
        <w:rPr>
          <w:rFonts w:ascii="宋体" w:cs="宋体"/>
          <w:bCs/>
          <w:color w:val="000000"/>
          <w:sz w:val="24"/>
          <w:szCs w:val="24"/>
        </w:rPr>
      </w:pPr>
      <w:r>
        <w:rPr>
          <w:rFonts w:hint="eastAsia" w:ascii="宋体" w:hAnsi="宋体" w:cs="宋体"/>
          <w:bCs/>
          <w:color w:val="000000"/>
          <w:sz w:val="24"/>
          <w:szCs w:val="24"/>
        </w:rPr>
        <w:t>主要由木插棍、玻璃球、铁插棍、螺栓、螺母、握力圈、握力器、防盗扣、箱搭扣、模拟插头插座、锁搭扣及挂锁、台锁、窗插销、窗钩等</w:t>
      </w:r>
      <w:r>
        <w:rPr>
          <w:rFonts w:ascii="宋体" w:hAnsi="宋体" w:cs="宋体"/>
          <w:bCs/>
          <w:color w:val="000000"/>
          <w:sz w:val="24"/>
          <w:szCs w:val="24"/>
        </w:rPr>
        <w:t>14</w:t>
      </w:r>
      <w:r>
        <w:rPr>
          <w:rFonts w:hint="eastAsia" w:ascii="宋体" w:hAnsi="宋体" w:cs="宋体"/>
          <w:bCs/>
          <w:color w:val="000000"/>
          <w:sz w:val="24"/>
          <w:szCs w:val="24"/>
        </w:rPr>
        <w:t>种训练用具组成，</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16.</w:t>
      </w:r>
      <w:r>
        <w:rPr>
          <w:rFonts w:hint="eastAsia" w:hAnsi="宋体" w:cs="宋体"/>
          <w:b/>
          <w:bCs/>
          <w:color w:val="000000"/>
          <w:kern w:val="0"/>
          <w:sz w:val="24"/>
        </w:rPr>
        <w:t>上螺丝</w:t>
      </w:r>
    </w:p>
    <w:p>
      <w:pPr>
        <w:pStyle w:val="3"/>
        <w:rPr>
          <w:rFonts w:hAnsi="宋体" w:cs="宋体"/>
          <w:b/>
          <w:color w:val="00000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17.</w:t>
      </w:r>
      <w:r>
        <w:rPr>
          <w:rFonts w:hint="eastAsia" w:hAnsi="宋体" w:cs="宋体"/>
          <w:b/>
          <w:bCs/>
          <w:color w:val="000000"/>
          <w:kern w:val="0"/>
          <w:sz w:val="24"/>
        </w:rPr>
        <w:t>数字</w:t>
      </w:r>
      <w:r>
        <w:rPr>
          <w:rFonts w:hAnsi="宋体" w:cs="宋体"/>
          <w:b/>
          <w:bCs/>
          <w:color w:val="000000"/>
          <w:kern w:val="0"/>
          <w:sz w:val="24"/>
        </w:rPr>
        <w:t>OT</w:t>
      </w:r>
    </w:p>
    <w:p>
      <w:pPr>
        <w:pStyle w:val="3"/>
        <w:ind w:firstLine="960" w:firstLineChars="400"/>
        <w:rPr>
          <w:rFonts w:hAnsi="宋体" w:cs="宋体"/>
          <w:b/>
          <w:bCs/>
          <w:color w:val="000000"/>
          <w:kern w:val="0"/>
          <w:sz w:val="24"/>
        </w:rPr>
      </w:pPr>
      <w:r>
        <w:rPr>
          <w:rFonts w:hint="eastAsia" w:ascii="宋体" w:hAnsi="宋体" w:cs="宋体"/>
          <w:sz w:val="24"/>
          <w:szCs w:val="24"/>
        </w:rPr>
        <w:t>数字化智慧评估与训练系统以加德纳多元智力理论为指导，结合学龄前、学龄期特殊儿童的发展特点，采用多点触控交互技术和互动一体机软硬件结合的方式，设计、实现的一套集认知与运动、教学与训练、学习与娱乐于一体的智能评估与康复训练平台。可对儿童的注意力、记忆力、空间知觉、数的能力、上肢运动等目标球能力进行智能评估，形成可视化评估报告及训练计划。</w:t>
      </w:r>
    </w:p>
    <w:p>
      <w:pPr>
        <w:pStyle w:val="3"/>
        <w:rPr>
          <w:rFonts w:hint="eastAsia" w:hAnsi="宋体" w:cs="宋体"/>
          <w:b/>
          <w:bCs/>
          <w:color w:val="000000"/>
          <w:kern w:val="0"/>
          <w:sz w:val="24"/>
          <w:lang w:val="en-US" w:eastAsia="zh-CN"/>
        </w:rPr>
      </w:pPr>
    </w:p>
    <w:p>
      <w:pPr>
        <w:pStyle w:val="3"/>
        <w:rPr>
          <w:rFonts w:hAnsi="宋体" w:cs="宋体"/>
          <w:b/>
          <w:bCs/>
          <w:color w:val="000000"/>
          <w:kern w:val="0"/>
          <w:sz w:val="24"/>
        </w:rPr>
      </w:pPr>
      <w:r>
        <w:rPr>
          <w:rFonts w:hint="eastAsia" w:hAnsi="宋体" w:cs="宋体"/>
          <w:b/>
          <w:bCs/>
          <w:color w:val="000000"/>
          <w:kern w:val="0"/>
          <w:sz w:val="24"/>
          <w:lang w:val="en-US" w:eastAsia="zh-CN"/>
        </w:rPr>
        <w:t>18.</w:t>
      </w:r>
      <w:r>
        <w:rPr>
          <w:rFonts w:hint="eastAsia" w:hAnsi="宋体" w:cs="宋体"/>
          <w:b/>
          <w:bCs/>
          <w:color w:val="000000"/>
          <w:kern w:val="0"/>
          <w:sz w:val="24"/>
        </w:rPr>
        <w:t>分指板</w:t>
      </w:r>
    </w:p>
    <w:p>
      <w:pPr>
        <w:pStyle w:val="3"/>
        <w:rPr>
          <w:rFonts w:hAnsi="宋体" w:cs="宋体"/>
          <w:b/>
          <w:bCs/>
          <w:color w:val="000000"/>
          <w:kern w:val="0"/>
          <w:sz w:val="24"/>
        </w:rPr>
      </w:pPr>
      <w:r>
        <w:rPr>
          <w:rFonts w:hAnsi="宋体" w:cs="宋体"/>
          <w:b/>
          <w:bCs/>
          <w:color w:val="000000"/>
          <w:kern w:val="0"/>
          <w:sz w:val="24"/>
        </w:rPr>
        <w:t xml:space="preserve"> </w:t>
      </w:r>
    </w:p>
    <w:p>
      <w:pPr>
        <w:pStyle w:val="3"/>
        <w:rPr>
          <w:rFonts w:hAnsi="宋体" w:cs="宋体"/>
          <w:b/>
          <w:bCs/>
          <w:color w:val="000000"/>
          <w:kern w:val="0"/>
          <w:sz w:val="24"/>
        </w:rPr>
      </w:pPr>
      <w:r>
        <w:rPr>
          <w:rFonts w:hint="eastAsia" w:hAnsi="宋体" w:cs="宋体"/>
          <w:b/>
          <w:bCs/>
          <w:color w:val="000000"/>
          <w:kern w:val="0"/>
          <w:sz w:val="24"/>
          <w:lang w:val="en-US" w:eastAsia="zh-CN"/>
        </w:rPr>
        <w:t>19.</w:t>
      </w:r>
      <w:r>
        <w:rPr>
          <w:rFonts w:hint="eastAsia" w:hAnsi="宋体" w:cs="宋体"/>
          <w:b/>
          <w:bCs/>
          <w:color w:val="000000"/>
          <w:kern w:val="0"/>
          <w:sz w:val="24"/>
        </w:rPr>
        <w:t>木插板</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20.</w:t>
      </w:r>
      <w:r>
        <w:rPr>
          <w:rFonts w:hAnsi="宋体" w:cs="宋体"/>
          <w:b/>
          <w:bCs/>
          <w:color w:val="000000"/>
          <w:kern w:val="0"/>
          <w:sz w:val="24"/>
        </w:rPr>
        <w:t>OT</w:t>
      </w:r>
      <w:r>
        <w:rPr>
          <w:rFonts w:hint="eastAsia" w:hAnsi="宋体" w:cs="宋体"/>
          <w:b/>
          <w:bCs/>
          <w:color w:val="000000"/>
          <w:kern w:val="0"/>
          <w:sz w:val="24"/>
        </w:rPr>
        <w:t>桌（可调式）</w:t>
      </w:r>
    </w:p>
    <w:p>
      <w:pPr>
        <w:pStyle w:val="3"/>
        <w:rPr>
          <w:rFonts w:hAnsi="宋体" w:cs="宋体"/>
          <w:bCs/>
          <w:color w:val="00000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21.</w:t>
      </w:r>
      <w:r>
        <w:rPr>
          <w:rFonts w:hint="eastAsia" w:hAnsi="宋体" w:cs="宋体"/>
          <w:b/>
          <w:bCs/>
          <w:color w:val="000000"/>
          <w:kern w:val="0"/>
          <w:sz w:val="24"/>
        </w:rPr>
        <w:t>站立架</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22.</w:t>
      </w:r>
      <w:r>
        <w:rPr>
          <w:rFonts w:hint="eastAsia" w:hAnsi="宋体" w:cs="宋体"/>
          <w:b/>
          <w:bCs/>
          <w:color w:val="000000"/>
          <w:kern w:val="0"/>
          <w:sz w:val="24"/>
        </w:rPr>
        <w:t>肩梯肋木</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23.</w:t>
      </w:r>
      <w:r>
        <w:rPr>
          <w:rFonts w:hint="eastAsia" w:hAnsi="宋体" w:cs="宋体"/>
          <w:b/>
          <w:bCs/>
          <w:color w:val="000000"/>
          <w:kern w:val="0"/>
          <w:sz w:val="24"/>
        </w:rPr>
        <w:t>肋木</w:t>
      </w:r>
    </w:p>
    <w:p>
      <w:pPr>
        <w:bidi w:val="0"/>
        <w:ind w:firstLine="291" w:firstLineChars="0"/>
        <w:jc w:val="left"/>
        <w:rPr>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Tk0NjBiNTNiOTU1OTFmZTk2NmU2NDRhZGNhZWMifQ=="/>
  </w:docVars>
  <w:rsids>
    <w:rsidRoot w:val="61EA37C3"/>
    <w:rsid w:val="2A5841FE"/>
    <w:rsid w:val="37E01555"/>
    <w:rsid w:val="61EA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qFormat/>
    <w:uiPriority w:val="99"/>
    <w:rPr>
      <w:rFonts w:ascii="宋体" w:hAnsi="Courier New"/>
      <w:sz w:val="20"/>
      <w:szCs w:val="24"/>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2118</Words>
  <Characters>2219</Characters>
  <Lines>0</Lines>
  <Paragraphs>0</Paragraphs>
  <TotalTime>1</TotalTime>
  <ScaleCrop>false</ScaleCrop>
  <LinksUpToDate>false</LinksUpToDate>
  <CharactersWithSpaces>2252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2022-10-25T07:30:00Z</dcterms:created>
  <dc:creator>ciaran</dc:creator>
  <cp:lastModifiedBy>ciaran</cp:lastModifiedBy>
  <dcterms:modified xsi:type="dcterms:W3CDTF">2022-10-25T08:28:53Z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87D5F53360F94F5EB8901EE7054D1308</vt:lpwstr>
  </property>
</Properties>
</file>