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01" w:rsidRDefault="00F55201" w:rsidP="00F55201">
      <w:pPr>
        <w:tabs>
          <w:tab w:val="left" w:pos="900"/>
        </w:tabs>
        <w:spacing w:line="300" w:lineRule="exact"/>
        <w:ind w:left="266"/>
        <w:rPr>
          <w:rFonts w:ascii="宋体" w:hAnsi="宋体" w:cs="Arial"/>
          <w:b/>
          <w:sz w:val="24"/>
          <w:szCs w:val="24"/>
        </w:rPr>
      </w:pPr>
      <w:r>
        <w:rPr>
          <w:rFonts w:ascii="宋体" w:hAnsi="宋体" w:cs="Arial" w:hint="eastAsia"/>
          <w:b/>
          <w:sz w:val="24"/>
          <w:szCs w:val="24"/>
        </w:rPr>
        <w:t>综合评分标准</w:t>
      </w:r>
    </w:p>
    <w:p w:rsidR="00F55201" w:rsidRDefault="00F55201" w:rsidP="00F55201">
      <w:pPr>
        <w:autoSpaceDE w:val="0"/>
        <w:autoSpaceDN w:val="0"/>
        <w:adjustRightInd w:val="0"/>
        <w:spacing w:line="300" w:lineRule="exact"/>
        <w:ind w:firstLineChars="200" w:firstLine="480"/>
        <w:rPr>
          <w:sz w:val="24"/>
        </w:rPr>
      </w:pPr>
      <w:r>
        <w:rPr>
          <w:rFonts w:hint="eastAsia"/>
          <w:sz w:val="24"/>
        </w:rPr>
        <w:t>综合评分的主要因素是：价格、综合实力对磋商文件的响应程度，以及相应的比重或者权值等。具体评分标准见下表。</w:t>
      </w:r>
    </w:p>
    <w:p w:rsidR="00F55201" w:rsidRDefault="00F55201" w:rsidP="00F55201">
      <w:pPr>
        <w:autoSpaceDE w:val="0"/>
        <w:autoSpaceDN w:val="0"/>
        <w:adjustRightInd w:val="0"/>
        <w:spacing w:line="300" w:lineRule="exact"/>
        <w:ind w:firstLineChars="200" w:firstLine="480"/>
        <w:rPr>
          <w:sz w:val="24"/>
        </w:rPr>
      </w:pPr>
      <w:r>
        <w:rPr>
          <w:rFonts w:hint="eastAsia"/>
          <w:sz w:val="24"/>
        </w:rPr>
        <w:t>统分原则：供应商总得分</w:t>
      </w:r>
      <w:r>
        <w:rPr>
          <w:sz w:val="24"/>
        </w:rPr>
        <w:t>=</w:t>
      </w:r>
      <w:r>
        <w:rPr>
          <w:rFonts w:hint="eastAsia"/>
          <w:sz w:val="24"/>
        </w:rPr>
        <w:t>供应商综合实力得分</w:t>
      </w:r>
      <w:r>
        <w:rPr>
          <w:sz w:val="24"/>
        </w:rPr>
        <w:t>+</w:t>
      </w:r>
      <w:r>
        <w:rPr>
          <w:rFonts w:hint="eastAsia"/>
          <w:sz w:val="24"/>
        </w:rPr>
        <w:t>报价得分（所有得分四舍五入取小数点后</w:t>
      </w:r>
      <w:r>
        <w:rPr>
          <w:rFonts w:ascii="宋体" w:hAnsi="宋体" w:cs="Arial" w:hint="eastAsia"/>
          <w:sz w:val="24"/>
          <w:szCs w:val="24"/>
        </w:rPr>
        <w:t>两</w:t>
      </w:r>
      <w:r>
        <w:rPr>
          <w:rFonts w:hint="eastAsia"/>
          <w:sz w:val="24"/>
        </w:rPr>
        <w:t>位）</w:t>
      </w:r>
    </w:p>
    <w:p w:rsidR="00F55201" w:rsidRDefault="00F55201" w:rsidP="00F55201">
      <w:pPr>
        <w:autoSpaceDE w:val="0"/>
        <w:autoSpaceDN w:val="0"/>
        <w:adjustRightInd w:val="0"/>
        <w:spacing w:line="300" w:lineRule="exact"/>
        <w:ind w:firstLineChars="200" w:firstLine="480"/>
        <w:rPr>
          <w:sz w:val="24"/>
        </w:rPr>
      </w:pPr>
      <w:r>
        <w:rPr>
          <w:rFonts w:hint="eastAsia"/>
          <w:sz w:val="24"/>
        </w:rPr>
        <w:t>评委会将所有评委对同一响应供应商总得分进行累加再取平均值作为该供应商的最终得分，再对所有供应商的最终得分进行排序。得分最高的供应商将作为拟授标的第一成交候选人，其次的为第二成交候选人，依此类推。如最终得分相等时，以价格从低到高排序。</w:t>
      </w:r>
    </w:p>
    <w:p w:rsidR="00F55201" w:rsidRDefault="00F55201" w:rsidP="00F55201">
      <w:pPr>
        <w:autoSpaceDE w:val="0"/>
        <w:autoSpaceDN w:val="0"/>
        <w:adjustRightInd w:val="0"/>
        <w:spacing w:line="300" w:lineRule="exact"/>
        <w:ind w:firstLineChars="200" w:firstLine="480"/>
        <w:rPr>
          <w:sz w:val="24"/>
        </w:rPr>
      </w:pPr>
      <w:r>
        <w:rPr>
          <w:rFonts w:hint="eastAsia"/>
          <w:sz w:val="24"/>
        </w:rPr>
        <w:t>具体评审标准见下表。</w:t>
      </w:r>
    </w:p>
    <w:p w:rsidR="007A4CAA" w:rsidRDefault="007A4CAA" w:rsidP="00F55201">
      <w:pPr>
        <w:autoSpaceDE w:val="0"/>
        <w:autoSpaceDN w:val="0"/>
        <w:adjustRightInd w:val="0"/>
        <w:spacing w:line="300" w:lineRule="exact"/>
        <w:ind w:firstLineChars="200" w:firstLine="480"/>
        <w:rPr>
          <w:sz w:val="24"/>
        </w:rPr>
      </w:pPr>
    </w:p>
    <w:p w:rsidR="007A4CAA" w:rsidRDefault="007A4CAA" w:rsidP="00F55201">
      <w:pPr>
        <w:autoSpaceDE w:val="0"/>
        <w:autoSpaceDN w:val="0"/>
        <w:adjustRightInd w:val="0"/>
        <w:spacing w:line="300" w:lineRule="exact"/>
        <w:ind w:firstLineChars="200" w:firstLine="480"/>
        <w:rPr>
          <w:sz w:val="24"/>
        </w:rPr>
      </w:pPr>
    </w:p>
    <w:p w:rsidR="007A4CAA" w:rsidRDefault="007A4CAA" w:rsidP="00F55201">
      <w:pPr>
        <w:autoSpaceDE w:val="0"/>
        <w:autoSpaceDN w:val="0"/>
        <w:adjustRightInd w:val="0"/>
        <w:spacing w:line="300" w:lineRule="exact"/>
        <w:ind w:firstLineChars="200" w:firstLine="480"/>
        <w:rPr>
          <w:sz w:val="24"/>
        </w:rPr>
      </w:pPr>
      <w:r>
        <w:rPr>
          <w:rFonts w:hint="eastAsia"/>
          <w:sz w:val="24"/>
        </w:rPr>
        <w:t>投标单位：</w:t>
      </w:r>
    </w:p>
    <w:p w:rsidR="007A4CAA" w:rsidRDefault="007A4CAA" w:rsidP="00F55201">
      <w:pPr>
        <w:autoSpaceDE w:val="0"/>
        <w:autoSpaceDN w:val="0"/>
        <w:adjustRightInd w:val="0"/>
        <w:spacing w:line="300" w:lineRule="exact"/>
        <w:ind w:firstLineChars="200" w:firstLine="480"/>
        <w:rPr>
          <w:sz w:val="24"/>
        </w:rPr>
      </w:pPr>
    </w:p>
    <w:tbl>
      <w:tblPr>
        <w:tblW w:w="9396" w:type="dxa"/>
        <w:jc w:val="center"/>
        <w:tblLayout w:type="fixed"/>
        <w:tblLook w:val="0000"/>
      </w:tblPr>
      <w:tblGrid>
        <w:gridCol w:w="1120"/>
        <w:gridCol w:w="1842"/>
        <w:gridCol w:w="858"/>
        <w:gridCol w:w="5576"/>
      </w:tblGrid>
      <w:tr w:rsidR="007A4CAA" w:rsidTr="007A4CAA">
        <w:trPr>
          <w:trHeight w:val="529"/>
          <w:jc w:val="center"/>
        </w:trPr>
        <w:tc>
          <w:tcPr>
            <w:tcW w:w="1120" w:type="dxa"/>
            <w:tcBorders>
              <w:top w:val="single" w:sz="4" w:space="0" w:color="auto"/>
              <w:left w:val="single" w:sz="8" w:space="0" w:color="auto"/>
              <w:bottom w:val="single" w:sz="4" w:space="0" w:color="auto"/>
              <w:right w:val="single" w:sz="8" w:space="0" w:color="000000"/>
            </w:tcBorders>
            <w:vAlign w:val="center"/>
          </w:tcPr>
          <w:p w:rsidR="007A4CAA" w:rsidRDefault="007A4CAA" w:rsidP="00F55201">
            <w:pPr>
              <w:spacing w:line="300" w:lineRule="exact"/>
              <w:jc w:val="center"/>
              <w:rPr>
                <w:rFonts w:ascii="宋体" w:hAnsi="宋体"/>
                <w:sz w:val="24"/>
                <w:szCs w:val="24"/>
              </w:rPr>
            </w:pPr>
            <w:r>
              <w:rPr>
                <w:rFonts w:ascii="宋体" w:hAnsi="宋体" w:hint="eastAsia"/>
                <w:sz w:val="24"/>
                <w:szCs w:val="24"/>
              </w:rPr>
              <w:t>评分项目</w:t>
            </w:r>
          </w:p>
        </w:tc>
        <w:tc>
          <w:tcPr>
            <w:tcW w:w="1842" w:type="dxa"/>
            <w:tcBorders>
              <w:top w:val="single" w:sz="4" w:space="0" w:color="auto"/>
              <w:left w:val="nil"/>
              <w:bottom w:val="single" w:sz="4" w:space="0" w:color="auto"/>
              <w:right w:val="single" w:sz="4" w:space="0" w:color="auto"/>
            </w:tcBorders>
            <w:vAlign w:val="center"/>
          </w:tcPr>
          <w:p w:rsidR="007A4CAA" w:rsidRDefault="007A4CAA" w:rsidP="00F55201">
            <w:pPr>
              <w:spacing w:line="300" w:lineRule="exact"/>
              <w:jc w:val="center"/>
              <w:rPr>
                <w:rFonts w:ascii="宋体" w:hAnsi="宋体"/>
                <w:sz w:val="24"/>
                <w:szCs w:val="24"/>
              </w:rPr>
            </w:pPr>
            <w:r>
              <w:rPr>
                <w:rFonts w:ascii="宋体" w:hAnsi="宋体"/>
                <w:sz w:val="24"/>
                <w:szCs w:val="24"/>
              </w:rPr>
              <w:t>评审内容</w:t>
            </w:r>
          </w:p>
        </w:tc>
        <w:tc>
          <w:tcPr>
            <w:tcW w:w="858" w:type="dxa"/>
            <w:tcBorders>
              <w:top w:val="single" w:sz="4" w:space="0" w:color="auto"/>
              <w:left w:val="single" w:sz="4" w:space="0" w:color="auto"/>
              <w:bottom w:val="single" w:sz="4" w:space="0" w:color="auto"/>
              <w:right w:val="single" w:sz="8" w:space="0" w:color="auto"/>
            </w:tcBorders>
            <w:vAlign w:val="center"/>
          </w:tcPr>
          <w:p w:rsidR="007A4CAA" w:rsidRDefault="007A4CAA" w:rsidP="007A4CAA">
            <w:pPr>
              <w:spacing w:line="300" w:lineRule="exact"/>
              <w:jc w:val="center"/>
              <w:rPr>
                <w:rFonts w:ascii="宋体" w:hAnsi="宋体"/>
                <w:sz w:val="24"/>
                <w:szCs w:val="24"/>
              </w:rPr>
            </w:pPr>
            <w:r>
              <w:rPr>
                <w:rFonts w:ascii="宋体" w:hAnsi="宋体" w:hint="eastAsia"/>
                <w:sz w:val="24"/>
                <w:szCs w:val="24"/>
              </w:rPr>
              <w:t>得分</w:t>
            </w:r>
          </w:p>
        </w:tc>
        <w:tc>
          <w:tcPr>
            <w:tcW w:w="5576" w:type="dxa"/>
            <w:tcBorders>
              <w:top w:val="single" w:sz="4" w:space="0" w:color="auto"/>
              <w:left w:val="nil"/>
              <w:bottom w:val="single" w:sz="4" w:space="0" w:color="auto"/>
              <w:right w:val="single" w:sz="8" w:space="0" w:color="auto"/>
            </w:tcBorders>
            <w:vAlign w:val="center"/>
          </w:tcPr>
          <w:p w:rsidR="007A4CAA" w:rsidRDefault="007A4CAA" w:rsidP="00F55201">
            <w:pPr>
              <w:spacing w:line="300" w:lineRule="exact"/>
              <w:jc w:val="center"/>
              <w:rPr>
                <w:rFonts w:ascii="宋体" w:hAnsi="宋体"/>
                <w:sz w:val="24"/>
                <w:szCs w:val="24"/>
              </w:rPr>
            </w:pPr>
            <w:r>
              <w:rPr>
                <w:rFonts w:ascii="宋体" w:hAnsi="宋体"/>
                <w:sz w:val="24"/>
                <w:szCs w:val="24"/>
              </w:rPr>
              <w:t>评分标准</w:t>
            </w:r>
          </w:p>
        </w:tc>
      </w:tr>
      <w:tr w:rsidR="007A4CAA" w:rsidTr="007A4CAA">
        <w:trPr>
          <w:trHeight w:val="909"/>
          <w:jc w:val="center"/>
        </w:trPr>
        <w:tc>
          <w:tcPr>
            <w:tcW w:w="1120" w:type="dxa"/>
            <w:tcBorders>
              <w:top w:val="single" w:sz="8" w:space="0" w:color="auto"/>
              <w:left w:val="single" w:sz="8" w:space="0" w:color="auto"/>
              <w:bottom w:val="single" w:sz="8" w:space="0" w:color="auto"/>
              <w:right w:val="single" w:sz="8" w:space="0" w:color="000000"/>
            </w:tcBorders>
            <w:vAlign w:val="center"/>
          </w:tcPr>
          <w:p w:rsidR="007A4CAA" w:rsidRDefault="007A4CAA" w:rsidP="00F55201">
            <w:pPr>
              <w:spacing w:line="300" w:lineRule="exact"/>
              <w:rPr>
                <w:rFonts w:ascii="宋体" w:hAnsi="宋体"/>
                <w:sz w:val="24"/>
                <w:szCs w:val="24"/>
              </w:rPr>
            </w:pPr>
            <w:r>
              <w:rPr>
                <w:rFonts w:ascii="宋体" w:hAnsi="宋体" w:hint="eastAsia"/>
                <w:sz w:val="24"/>
                <w:szCs w:val="24"/>
              </w:rPr>
              <w:t>投标报价（40分）</w:t>
            </w:r>
          </w:p>
        </w:tc>
        <w:tc>
          <w:tcPr>
            <w:tcW w:w="1842" w:type="dxa"/>
            <w:tcBorders>
              <w:top w:val="nil"/>
              <w:left w:val="nil"/>
              <w:bottom w:val="single" w:sz="8" w:space="0" w:color="auto"/>
              <w:right w:val="single" w:sz="4" w:space="0" w:color="auto"/>
            </w:tcBorders>
            <w:vAlign w:val="center"/>
          </w:tcPr>
          <w:p w:rsidR="007A4CAA" w:rsidRDefault="007A4CAA" w:rsidP="00F55201">
            <w:pPr>
              <w:spacing w:line="300" w:lineRule="exact"/>
              <w:ind w:firstLineChars="100" w:firstLine="240"/>
              <w:rPr>
                <w:rFonts w:ascii="宋体" w:hAnsi="宋体"/>
                <w:sz w:val="24"/>
                <w:szCs w:val="24"/>
              </w:rPr>
            </w:pPr>
            <w:r>
              <w:rPr>
                <w:rFonts w:ascii="宋体" w:hAnsi="宋体" w:hint="eastAsia"/>
                <w:sz w:val="24"/>
                <w:szCs w:val="24"/>
              </w:rPr>
              <w:t>报价（40分）</w:t>
            </w:r>
          </w:p>
        </w:tc>
        <w:tc>
          <w:tcPr>
            <w:tcW w:w="858" w:type="dxa"/>
            <w:tcBorders>
              <w:top w:val="nil"/>
              <w:left w:val="single" w:sz="4" w:space="0" w:color="auto"/>
              <w:bottom w:val="single" w:sz="8" w:space="0" w:color="auto"/>
              <w:right w:val="single" w:sz="8" w:space="0" w:color="auto"/>
            </w:tcBorders>
            <w:vAlign w:val="center"/>
          </w:tcPr>
          <w:p w:rsidR="007A4CAA" w:rsidRDefault="007A4CAA" w:rsidP="007A4CAA">
            <w:pPr>
              <w:spacing w:line="300" w:lineRule="exact"/>
              <w:rPr>
                <w:rFonts w:ascii="宋体" w:hAnsi="宋体"/>
                <w:sz w:val="24"/>
                <w:szCs w:val="24"/>
              </w:rPr>
            </w:pPr>
          </w:p>
        </w:tc>
        <w:tc>
          <w:tcPr>
            <w:tcW w:w="5576" w:type="dxa"/>
            <w:tcBorders>
              <w:top w:val="nil"/>
              <w:left w:val="nil"/>
              <w:bottom w:val="single" w:sz="8" w:space="0" w:color="auto"/>
              <w:right w:val="single" w:sz="8" w:space="0" w:color="auto"/>
            </w:tcBorders>
            <w:vAlign w:val="center"/>
          </w:tcPr>
          <w:p w:rsidR="007A4CAA" w:rsidRDefault="007A4CAA" w:rsidP="00F55201">
            <w:pPr>
              <w:spacing w:line="300" w:lineRule="exact"/>
              <w:rPr>
                <w:rFonts w:ascii="宋体" w:hAnsi="宋体"/>
                <w:sz w:val="24"/>
                <w:szCs w:val="24"/>
              </w:rPr>
            </w:pPr>
            <w:r>
              <w:rPr>
                <w:rFonts w:ascii="宋体" w:hAnsi="宋体" w:hint="eastAsia"/>
                <w:sz w:val="24"/>
                <w:szCs w:val="24"/>
              </w:rPr>
              <w:t xml:space="preserve">价格分统一采用低价优先法，即满足磋商文件要求且投标价格最低的投标报价为评标基准价，其价格分为满分40 分。其他供应商的价格分统一按照下列公式计算： </w:t>
            </w:r>
          </w:p>
          <w:p w:rsidR="007A4CAA" w:rsidRDefault="007A4CAA" w:rsidP="00F55201">
            <w:pPr>
              <w:spacing w:line="300" w:lineRule="exact"/>
              <w:rPr>
                <w:rFonts w:ascii="宋体" w:hAnsi="宋体"/>
                <w:sz w:val="24"/>
                <w:szCs w:val="24"/>
              </w:rPr>
            </w:pPr>
            <w:r>
              <w:rPr>
                <w:rFonts w:ascii="宋体" w:hAnsi="宋体" w:hint="eastAsia"/>
                <w:sz w:val="24"/>
                <w:szCs w:val="24"/>
              </w:rPr>
              <w:t xml:space="preserve">投标报价得分＝（评标基准价/投标报价）×40％×100 </w:t>
            </w:r>
          </w:p>
        </w:tc>
      </w:tr>
      <w:tr w:rsidR="007A4CAA" w:rsidTr="00DA6F23">
        <w:trPr>
          <w:trHeight w:val="325"/>
          <w:jc w:val="center"/>
        </w:trPr>
        <w:tc>
          <w:tcPr>
            <w:tcW w:w="9396" w:type="dxa"/>
            <w:gridSpan w:val="4"/>
            <w:tcBorders>
              <w:top w:val="single" w:sz="8" w:space="0" w:color="auto"/>
              <w:left w:val="single" w:sz="8" w:space="0" w:color="auto"/>
              <w:bottom w:val="single" w:sz="4" w:space="0" w:color="auto"/>
              <w:right w:val="single" w:sz="8" w:space="0" w:color="auto"/>
            </w:tcBorders>
            <w:vAlign w:val="center"/>
          </w:tcPr>
          <w:p w:rsidR="007A4CAA" w:rsidRDefault="007A4CAA" w:rsidP="00F55201">
            <w:pPr>
              <w:spacing w:line="300" w:lineRule="exact"/>
              <w:rPr>
                <w:rFonts w:ascii="宋体" w:hAnsi="宋体"/>
                <w:sz w:val="24"/>
                <w:szCs w:val="24"/>
              </w:rPr>
            </w:pPr>
          </w:p>
        </w:tc>
      </w:tr>
      <w:tr w:rsidR="007A4CAA" w:rsidTr="007A4CAA">
        <w:trPr>
          <w:trHeight w:val="547"/>
          <w:jc w:val="center"/>
        </w:trPr>
        <w:tc>
          <w:tcPr>
            <w:tcW w:w="1120" w:type="dxa"/>
            <w:vMerge w:val="restart"/>
            <w:tcBorders>
              <w:left w:val="single" w:sz="4" w:space="0" w:color="auto"/>
              <w:right w:val="single" w:sz="4" w:space="0" w:color="auto"/>
            </w:tcBorders>
            <w:vAlign w:val="center"/>
          </w:tcPr>
          <w:p w:rsidR="007A4CAA" w:rsidRDefault="007A4CAA" w:rsidP="00F55201">
            <w:pPr>
              <w:spacing w:line="300" w:lineRule="exact"/>
              <w:jc w:val="center"/>
              <w:rPr>
                <w:rFonts w:ascii="宋体" w:hAnsi="宋体"/>
                <w:sz w:val="24"/>
                <w:szCs w:val="24"/>
              </w:rPr>
            </w:pPr>
            <w:r>
              <w:rPr>
                <w:rFonts w:ascii="宋体" w:hAnsi="宋体" w:hint="eastAsia"/>
                <w:sz w:val="24"/>
                <w:szCs w:val="24"/>
              </w:rPr>
              <w:t>技术分</w:t>
            </w:r>
          </w:p>
          <w:p w:rsidR="007A4CAA" w:rsidRDefault="00DA4C78" w:rsidP="0066065E">
            <w:pPr>
              <w:spacing w:line="300" w:lineRule="exact"/>
              <w:jc w:val="center"/>
              <w:rPr>
                <w:rFonts w:ascii="宋体" w:hAnsi="宋体"/>
                <w:sz w:val="24"/>
                <w:szCs w:val="24"/>
              </w:rPr>
            </w:pPr>
            <w:r>
              <w:rPr>
                <w:rFonts w:ascii="宋体" w:hAnsi="宋体" w:hint="eastAsia"/>
                <w:sz w:val="24"/>
                <w:szCs w:val="24"/>
              </w:rPr>
              <w:t>4</w:t>
            </w:r>
            <w:r w:rsidR="0066065E">
              <w:rPr>
                <w:rFonts w:ascii="宋体" w:hAnsi="宋体" w:hint="eastAsia"/>
                <w:sz w:val="24"/>
                <w:szCs w:val="24"/>
              </w:rPr>
              <w:t>5</w:t>
            </w:r>
            <w:r w:rsidR="007A4CAA">
              <w:rPr>
                <w:rFonts w:ascii="宋体" w:hAnsi="宋体" w:hint="eastAsia"/>
                <w:sz w:val="24"/>
                <w:szCs w:val="24"/>
              </w:rPr>
              <w:t>分</w:t>
            </w:r>
          </w:p>
        </w:tc>
        <w:tc>
          <w:tcPr>
            <w:tcW w:w="1842" w:type="dxa"/>
            <w:tcBorders>
              <w:top w:val="single" w:sz="4" w:space="0" w:color="auto"/>
              <w:left w:val="single" w:sz="4" w:space="0" w:color="auto"/>
              <w:bottom w:val="single" w:sz="4" w:space="0" w:color="auto"/>
              <w:right w:val="single" w:sz="4" w:space="0" w:color="auto"/>
            </w:tcBorders>
            <w:vAlign w:val="center"/>
          </w:tcPr>
          <w:p w:rsidR="00C40F08" w:rsidRDefault="007A4CAA" w:rsidP="00A55397">
            <w:pPr>
              <w:pStyle w:val="TableParagraph"/>
              <w:spacing w:before="187" w:line="300" w:lineRule="exact"/>
              <w:ind w:left="657" w:right="77" w:hanging="548"/>
              <w:rPr>
                <w:rFonts w:cs="Times New Roman" w:hint="eastAsia"/>
                <w:sz w:val="24"/>
                <w:szCs w:val="24"/>
                <w:lang w:val="en-US" w:bidi="ar-SA"/>
              </w:rPr>
            </w:pPr>
            <w:r>
              <w:rPr>
                <w:rFonts w:cs="Times New Roman" w:hint="eastAsia"/>
                <w:sz w:val="24"/>
                <w:szCs w:val="24"/>
                <w:lang w:val="en-US" w:bidi="ar-SA"/>
              </w:rPr>
              <w:t>供应商质量控制能力 （15</w:t>
            </w:r>
          </w:p>
          <w:p w:rsidR="007A4CAA" w:rsidRDefault="007A4CAA" w:rsidP="00A55397">
            <w:pPr>
              <w:pStyle w:val="TableParagraph"/>
              <w:spacing w:before="187" w:line="300" w:lineRule="exact"/>
              <w:ind w:left="657" w:right="77" w:hanging="548"/>
              <w:rPr>
                <w:rFonts w:cs="Times New Roman"/>
                <w:sz w:val="24"/>
                <w:szCs w:val="24"/>
                <w:lang w:val="en-US" w:bidi="ar-SA"/>
              </w:rPr>
            </w:pPr>
            <w:r>
              <w:rPr>
                <w:rFonts w:cs="Times New Roman" w:hint="eastAsia"/>
                <w:sz w:val="24"/>
                <w:szCs w:val="24"/>
                <w:lang w:val="en-US" w:bidi="ar-SA"/>
              </w:rPr>
              <w:t>分)</w:t>
            </w:r>
          </w:p>
        </w:tc>
        <w:tc>
          <w:tcPr>
            <w:tcW w:w="858" w:type="dxa"/>
            <w:tcBorders>
              <w:top w:val="single" w:sz="4" w:space="0" w:color="auto"/>
              <w:left w:val="single" w:sz="4" w:space="0" w:color="auto"/>
              <w:bottom w:val="single" w:sz="4" w:space="0" w:color="auto"/>
              <w:right w:val="single" w:sz="4" w:space="0" w:color="auto"/>
            </w:tcBorders>
            <w:vAlign w:val="center"/>
          </w:tcPr>
          <w:p w:rsidR="007A4CAA" w:rsidRDefault="007A4CAA" w:rsidP="00A55397">
            <w:pPr>
              <w:pStyle w:val="TableParagraph"/>
              <w:spacing w:before="187" w:line="300" w:lineRule="exact"/>
              <w:ind w:left="657" w:right="77" w:hanging="548"/>
              <w:rPr>
                <w:rFonts w:cs="Times New Roman"/>
                <w:sz w:val="24"/>
                <w:szCs w:val="24"/>
                <w:lang w:val="en-US" w:bidi="ar-SA"/>
              </w:rPr>
            </w:pPr>
          </w:p>
        </w:tc>
        <w:tc>
          <w:tcPr>
            <w:tcW w:w="5576" w:type="dxa"/>
            <w:tcBorders>
              <w:top w:val="single" w:sz="4" w:space="0" w:color="auto"/>
              <w:left w:val="single" w:sz="4" w:space="0" w:color="auto"/>
              <w:bottom w:val="single" w:sz="4" w:space="0" w:color="auto"/>
              <w:right w:val="single" w:sz="4" w:space="0" w:color="auto"/>
            </w:tcBorders>
            <w:vAlign w:val="center"/>
          </w:tcPr>
          <w:p w:rsidR="007A4CAA" w:rsidRDefault="0066065E" w:rsidP="00A55397">
            <w:pPr>
              <w:pStyle w:val="TableParagraph"/>
              <w:spacing w:before="79" w:line="300" w:lineRule="exact"/>
              <w:ind w:left="107" w:right="-29"/>
              <w:rPr>
                <w:rFonts w:cs="Times New Roman"/>
                <w:sz w:val="24"/>
                <w:szCs w:val="24"/>
                <w:lang w:val="en-US" w:bidi="ar-SA"/>
              </w:rPr>
            </w:pPr>
            <w:r>
              <w:rPr>
                <w:rFonts w:cs="Times New Roman" w:hint="eastAsia"/>
                <w:sz w:val="24"/>
                <w:szCs w:val="24"/>
                <w:lang w:val="en-US" w:bidi="ar-SA"/>
              </w:rPr>
              <w:t>评委</w:t>
            </w:r>
            <w:r w:rsidR="007A4CAA">
              <w:rPr>
                <w:rFonts w:cs="Times New Roman" w:hint="eastAsia"/>
                <w:sz w:val="24"/>
                <w:szCs w:val="24"/>
                <w:lang w:val="en-US" w:bidi="ar-SA"/>
              </w:rPr>
              <w:t xml:space="preserve">小组依据但不限于响应文件中生产流程图、质量控制方法、质检制度等材料对供应商进行横向对比，综合评价，按1-15分酌情打分。 </w:t>
            </w:r>
          </w:p>
          <w:p w:rsidR="007A4CAA" w:rsidRDefault="007A4CAA" w:rsidP="00A55397">
            <w:pPr>
              <w:pStyle w:val="TableParagraph"/>
              <w:spacing w:before="3" w:line="300" w:lineRule="exact"/>
              <w:ind w:left="107" w:right="-15"/>
              <w:rPr>
                <w:rFonts w:cs="Times New Roman"/>
                <w:sz w:val="24"/>
                <w:szCs w:val="24"/>
                <w:lang w:val="en-US" w:bidi="ar-SA"/>
              </w:rPr>
            </w:pPr>
            <w:r>
              <w:rPr>
                <w:rFonts w:cs="Times New Roman" w:hint="eastAsia"/>
                <w:sz w:val="24"/>
                <w:szCs w:val="24"/>
                <w:lang w:val="en-US" w:bidi="ar-SA"/>
              </w:rPr>
              <w:t xml:space="preserve">注：所附材料较少，无法准确判断的，或响应文件没有相关内容的不得分。 </w:t>
            </w:r>
          </w:p>
        </w:tc>
      </w:tr>
      <w:tr w:rsidR="007A4CAA" w:rsidTr="007A4CAA">
        <w:trPr>
          <w:trHeight w:val="1023"/>
          <w:jc w:val="center"/>
        </w:trPr>
        <w:tc>
          <w:tcPr>
            <w:tcW w:w="1120" w:type="dxa"/>
            <w:vMerge/>
            <w:tcBorders>
              <w:left w:val="single" w:sz="4" w:space="0" w:color="auto"/>
              <w:right w:val="single" w:sz="4" w:space="0" w:color="auto"/>
            </w:tcBorders>
            <w:vAlign w:val="center"/>
          </w:tcPr>
          <w:p w:rsidR="007A4CAA" w:rsidRDefault="007A4CAA" w:rsidP="00F55201">
            <w:pPr>
              <w:spacing w:line="300" w:lineRule="exact"/>
              <w:jc w:val="center"/>
              <w:rPr>
                <w:rFonts w:ascii="宋体" w:hAnsi="宋体"/>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A4CAA" w:rsidRDefault="007A4CAA" w:rsidP="0066065E">
            <w:pPr>
              <w:spacing w:line="300" w:lineRule="exact"/>
              <w:rPr>
                <w:rFonts w:ascii="宋体" w:hAnsi="宋体"/>
                <w:sz w:val="24"/>
                <w:szCs w:val="24"/>
              </w:rPr>
            </w:pPr>
            <w:r>
              <w:rPr>
                <w:rFonts w:ascii="宋体" w:hAnsi="宋体" w:hint="eastAsia"/>
                <w:sz w:val="24"/>
                <w:szCs w:val="24"/>
              </w:rPr>
              <w:t>售后服务（1</w:t>
            </w:r>
            <w:r w:rsidR="0066065E">
              <w:rPr>
                <w:rFonts w:ascii="宋体" w:hAnsi="宋体" w:hint="eastAsia"/>
                <w:sz w:val="24"/>
                <w:szCs w:val="24"/>
              </w:rPr>
              <w:t>5</w:t>
            </w:r>
            <w:r>
              <w:rPr>
                <w:rFonts w:ascii="宋体" w:hAnsi="宋体" w:hint="eastAsia"/>
                <w:sz w:val="24"/>
                <w:szCs w:val="24"/>
              </w:rPr>
              <w:t>分）</w:t>
            </w:r>
          </w:p>
        </w:tc>
        <w:tc>
          <w:tcPr>
            <w:tcW w:w="858" w:type="dxa"/>
            <w:tcBorders>
              <w:top w:val="single" w:sz="4" w:space="0" w:color="auto"/>
              <w:left w:val="single" w:sz="4" w:space="0" w:color="auto"/>
              <w:bottom w:val="single" w:sz="4" w:space="0" w:color="auto"/>
              <w:right w:val="single" w:sz="4" w:space="0" w:color="auto"/>
            </w:tcBorders>
            <w:vAlign w:val="center"/>
          </w:tcPr>
          <w:p w:rsidR="007A4CAA" w:rsidRDefault="007A4CAA" w:rsidP="00A55397">
            <w:pPr>
              <w:spacing w:line="300" w:lineRule="exact"/>
              <w:rPr>
                <w:rFonts w:ascii="宋体" w:hAnsi="宋体"/>
                <w:sz w:val="24"/>
                <w:szCs w:val="24"/>
              </w:rPr>
            </w:pPr>
          </w:p>
        </w:tc>
        <w:tc>
          <w:tcPr>
            <w:tcW w:w="5576" w:type="dxa"/>
            <w:tcBorders>
              <w:top w:val="single" w:sz="4" w:space="0" w:color="auto"/>
              <w:left w:val="single" w:sz="4" w:space="0" w:color="auto"/>
              <w:bottom w:val="single" w:sz="4" w:space="0" w:color="auto"/>
              <w:right w:val="single" w:sz="4" w:space="0" w:color="auto"/>
            </w:tcBorders>
            <w:vAlign w:val="center"/>
          </w:tcPr>
          <w:p w:rsidR="007A4CAA" w:rsidRDefault="007A4CAA" w:rsidP="0066065E">
            <w:pPr>
              <w:spacing w:line="300" w:lineRule="exact"/>
              <w:rPr>
                <w:rFonts w:ascii="宋体" w:hAnsi="宋体"/>
                <w:sz w:val="24"/>
                <w:szCs w:val="24"/>
              </w:rPr>
            </w:pPr>
            <w:r>
              <w:rPr>
                <w:rFonts w:ascii="宋体" w:hAnsi="宋体" w:hint="eastAsia"/>
                <w:sz w:val="24"/>
                <w:szCs w:val="24"/>
              </w:rPr>
              <w:t>供应商提供的售后服务措施，由</w:t>
            </w:r>
            <w:r w:rsidR="0066065E">
              <w:rPr>
                <w:rFonts w:ascii="宋体" w:hAnsi="宋体" w:hint="eastAsia"/>
                <w:sz w:val="24"/>
                <w:szCs w:val="24"/>
              </w:rPr>
              <w:t>评委</w:t>
            </w:r>
            <w:r>
              <w:rPr>
                <w:rFonts w:ascii="宋体" w:hAnsi="宋体" w:hint="eastAsia"/>
                <w:sz w:val="24"/>
                <w:szCs w:val="24"/>
              </w:rPr>
              <w:t>小组在1-1</w:t>
            </w:r>
            <w:r w:rsidR="0066065E">
              <w:rPr>
                <w:rFonts w:ascii="宋体" w:hAnsi="宋体" w:hint="eastAsia"/>
                <w:sz w:val="24"/>
                <w:szCs w:val="24"/>
              </w:rPr>
              <w:t>5</w:t>
            </w:r>
            <w:r>
              <w:rPr>
                <w:rFonts w:ascii="宋体" w:hAnsi="宋体" w:hint="eastAsia"/>
                <w:sz w:val="24"/>
                <w:szCs w:val="24"/>
              </w:rPr>
              <w:t xml:space="preserve"> 分之间酌情加分。注：供应商提供的售后服务措施，须提供相关服务承诺，否则不予认可。 </w:t>
            </w:r>
          </w:p>
        </w:tc>
      </w:tr>
      <w:tr w:rsidR="007A4CAA" w:rsidTr="007A4CAA">
        <w:trPr>
          <w:trHeight w:val="982"/>
          <w:jc w:val="center"/>
        </w:trPr>
        <w:tc>
          <w:tcPr>
            <w:tcW w:w="1120" w:type="dxa"/>
            <w:vMerge/>
            <w:tcBorders>
              <w:left w:val="single" w:sz="4" w:space="0" w:color="auto"/>
              <w:bottom w:val="single" w:sz="4" w:space="0" w:color="auto"/>
              <w:right w:val="single" w:sz="4" w:space="0" w:color="auto"/>
            </w:tcBorders>
            <w:vAlign w:val="center"/>
          </w:tcPr>
          <w:p w:rsidR="007A4CAA" w:rsidRDefault="007A4CAA" w:rsidP="00F55201">
            <w:pPr>
              <w:spacing w:line="300" w:lineRule="exact"/>
              <w:jc w:val="center"/>
              <w:rPr>
                <w:rFonts w:ascii="宋体" w:hAnsi="宋体"/>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A4CAA" w:rsidRDefault="007A4CAA" w:rsidP="00A55397">
            <w:pPr>
              <w:spacing w:line="300" w:lineRule="exact"/>
              <w:rPr>
                <w:rFonts w:ascii="宋体" w:hAnsi="宋体"/>
                <w:sz w:val="24"/>
                <w:szCs w:val="24"/>
              </w:rPr>
            </w:pPr>
            <w:r>
              <w:rPr>
                <w:rFonts w:ascii="宋体" w:hAnsi="宋体" w:hint="eastAsia"/>
                <w:sz w:val="24"/>
                <w:szCs w:val="24"/>
              </w:rPr>
              <w:t>综合评价（15分）</w:t>
            </w:r>
          </w:p>
        </w:tc>
        <w:tc>
          <w:tcPr>
            <w:tcW w:w="858" w:type="dxa"/>
            <w:tcBorders>
              <w:top w:val="single" w:sz="4" w:space="0" w:color="auto"/>
              <w:left w:val="single" w:sz="4" w:space="0" w:color="auto"/>
              <w:bottom w:val="single" w:sz="4" w:space="0" w:color="auto"/>
              <w:right w:val="single" w:sz="4" w:space="0" w:color="auto"/>
            </w:tcBorders>
            <w:vAlign w:val="center"/>
          </w:tcPr>
          <w:p w:rsidR="007A4CAA" w:rsidRDefault="007A4CAA" w:rsidP="00A55397">
            <w:pPr>
              <w:spacing w:line="300" w:lineRule="exact"/>
              <w:rPr>
                <w:rFonts w:ascii="宋体" w:hAnsi="宋体"/>
                <w:sz w:val="24"/>
                <w:szCs w:val="24"/>
              </w:rPr>
            </w:pPr>
          </w:p>
        </w:tc>
        <w:tc>
          <w:tcPr>
            <w:tcW w:w="5576" w:type="dxa"/>
            <w:tcBorders>
              <w:top w:val="single" w:sz="4" w:space="0" w:color="auto"/>
              <w:left w:val="single" w:sz="4" w:space="0" w:color="auto"/>
              <w:bottom w:val="single" w:sz="4" w:space="0" w:color="auto"/>
              <w:right w:val="single" w:sz="4" w:space="0" w:color="auto"/>
            </w:tcBorders>
            <w:vAlign w:val="center"/>
          </w:tcPr>
          <w:p w:rsidR="007A4CAA" w:rsidRDefault="007A4CAA" w:rsidP="0066065E">
            <w:pPr>
              <w:spacing w:line="300" w:lineRule="exact"/>
              <w:rPr>
                <w:rFonts w:ascii="宋体" w:hAnsi="宋体"/>
                <w:sz w:val="24"/>
                <w:szCs w:val="24"/>
              </w:rPr>
            </w:pPr>
            <w:r>
              <w:rPr>
                <w:rFonts w:ascii="宋体" w:hAnsi="宋体" w:cs="宋体" w:hint="eastAsia"/>
                <w:color w:val="000000"/>
                <w:spacing w:val="-4"/>
                <w:kern w:val="0"/>
                <w:sz w:val="24"/>
                <w:szCs w:val="24"/>
              </w:rPr>
              <w:t>评委</w:t>
            </w:r>
            <w:r w:rsidR="0066065E">
              <w:rPr>
                <w:rFonts w:ascii="宋体" w:hAnsi="宋体" w:cs="宋体" w:hint="eastAsia"/>
                <w:color w:val="000000"/>
                <w:spacing w:val="-4"/>
                <w:kern w:val="0"/>
                <w:sz w:val="24"/>
                <w:szCs w:val="24"/>
              </w:rPr>
              <w:t>小组</w:t>
            </w:r>
            <w:r>
              <w:rPr>
                <w:rFonts w:ascii="宋体" w:hAnsi="宋体" w:cs="宋体" w:hint="eastAsia"/>
                <w:color w:val="000000"/>
                <w:spacing w:val="-4"/>
                <w:kern w:val="0"/>
                <w:sz w:val="24"/>
                <w:szCs w:val="24"/>
              </w:rPr>
              <w:t>根据投标人投标文件中提供的所投产品</w:t>
            </w:r>
            <w:r>
              <w:rPr>
                <w:rFonts w:ascii="宋体" w:hAnsi="宋体" w:hint="eastAsia"/>
                <w:sz w:val="24"/>
                <w:szCs w:val="24"/>
              </w:rPr>
              <w:t>的综合性价比、</w:t>
            </w:r>
            <w:r w:rsidR="0066065E">
              <w:rPr>
                <w:rFonts w:ascii="宋体" w:hAnsi="宋体" w:hint="eastAsia"/>
                <w:sz w:val="24"/>
                <w:szCs w:val="24"/>
              </w:rPr>
              <w:t>样品和市</w:t>
            </w:r>
            <w:r>
              <w:rPr>
                <w:rFonts w:ascii="宋体" w:hAnsi="宋体" w:cs="宋体" w:hint="eastAsia"/>
                <w:color w:val="000000"/>
                <w:spacing w:val="-4"/>
                <w:kern w:val="0"/>
                <w:sz w:val="24"/>
                <w:szCs w:val="24"/>
              </w:rPr>
              <w:t>场认可度等</w:t>
            </w:r>
            <w:r>
              <w:rPr>
                <w:rFonts w:ascii="宋体" w:hAnsi="宋体" w:hint="eastAsia"/>
                <w:sz w:val="24"/>
                <w:szCs w:val="24"/>
              </w:rPr>
              <w:t>进行主观、横向评审</w:t>
            </w:r>
            <w:r>
              <w:rPr>
                <w:rFonts w:ascii="宋体" w:hAnsi="宋体" w:cs="宋体" w:hint="eastAsia"/>
                <w:color w:val="000000"/>
                <w:spacing w:val="-4"/>
                <w:kern w:val="0"/>
                <w:sz w:val="24"/>
                <w:szCs w:val="24"/>
              </w:rPr>
              <w:t>。</w:t>
            </w:r>
          </w:p>
        </w:tc>
      </w:tr>
      <w:tr w:rsidR="007A4CAA" w:rsidTr="007A4CAA">
        <w:trPr>
          <w:trHeight w:val="1765"/>
          <w:jc w:val="center"/>
        </w:trPr>
        <w:tc>
          <w:tcPr>
            <w:tcW w:w="1120" w:type="dxa"/>
            <w:tcBorders>
              <w:top w:val="single" w:sz="4" w:space="0" w:color="auto"/>
              <w:left w:val="single" w:sz="4" w:space="0" w:color="auto"/>
              <w:bottom w:val="single" w:sz="4" w:space="0" w:color="auto"/>
              <w:right w:val="single" w:sz="8" w:space="0" w:color="auto"/>
            </w:tcBorders>
            <w:vAlign w:val="center"/>
          </w:tcPr>
          <w:p w:rsidR="007A4CAA" w:rsidRDefault="007A4CAA" w:rsidP="0066065E">
            <w:pPr>
              <w:spacing w:line="300" w:lineRule="exact"/>
              <w:jc w:val="center"/>
              <w:rPr>
                <w:rFonts w:ascii="宋体" w:hAnsi="宋体"/>
                <w:sz w:val="24"/>
                <w:szCs w:val="24"/>
              </w:rPr>
            </w:pPr>
            <w:r>
              <w:rPr>
                <w:rFonts w:ascii="宋体" w:hAnsi="宋体" w:hint="eastAsia"/>
                <w:sz w:val="24"/>
                <w:szCs w:val="24"/>
              </w:rPr>
              <w:t>资信分（</w:t>
            </w:r>
            <w:r w:rsidR="0066065E">
              <w:rPr>
                <w:rFonts w:ascii="宋体" w:hAnsi="宋体" w:hint="eastAsia"/>
                <w:sz w:val="24"/>
                <w:szCs w:val="24"/>
              </w:rPr>
              <w:t>15</w:t>
            </w:r>
            <w:r>
              <w:rPr>
                <w:rFonts w:ascii="宋体" w:hAnsi="宋体" w:hint="eastAsia"/>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7A4CAA" w:rsidRDefault="007A4CAA" w:rsidP="0066065E">
            <w:pPr>
              <w:spacing w:line="300" w:lineRule="exact"/>
              <w:rPr>
                <w:rFonts w:ascii="宋体" w:hAnsi="宋体"/>
                <w:sz w:val="24"/>
                <w:szCs w:val="24"/>
              </w:rPr>
            </w:pPr>
            <w:r>
              <w:rPr>
                <w:rFonts w:ascii="宋体" w:hAnsi="宋体" w:hint="eastAsia"/>
                <w:sz w:val="24"/>
                <w:szCs w:val="24"/>
              </w:rPr>
              <w:t>业绩（</w:t>
            </w:r>
            <w:r w:rsidR="0066065E">
              <w:rPr>
                <w:rFonts w:ascii="宋体" w:hAnsi="宋体" w:hint="eastAsia"/>
                <w:sz w:val="24"/>
                <w:szCs w:val="24"/>
              </w:rPr>
              <w:t>15</w:t>
            </w:r>
            <w:r>
              <w:rPr>
                <w:rFonts w:ascii="宋体" w:hAnsi="宋体" w:hint="eastAsia"/>
                <w:sz w:val="24"/>
                <w:szCs w:val="24"/>
              </w:rPr>
              <w:t>分）</w:t>
            </w:r>
          </w:p>
        </w:tc>
        <w:tc>
          <w:tcPr>
            <w:tcW w:w="858" w:type="dxa"/>
            <w:tcBorders>
              <w:top w:val="single" w:sz="4" w:space="0" w:color="auto"/>
              <w:left w:val="single" w:sz="4" w:space="0" w:color="auto"/>
              <w:bottom w:val="single" w:sz="4" w:space="0" w:color="auto"/>
              <w:right w:val="single" w:sz="4" w:space="0" w:color="auto"/>
            </w:tcBorders>
            <w:vAlign w:val="center"/>
          </w:tcPr>
          <w:p w:rsidR="007A4CAA" w:rsidRDefault="007A4CAA" w:rsidP="007A4CAA">
            <w:pPr>
              <w:spacing w:line="300" w:lineRule="exact"/>
              <w:rPr>
                <w:rFonts w:ascii="宋体" w:hAnsi="宋体"/>
                <w:sz w:val="24"/>
                <w:szCs w:val="24"/>
              </w:rPr>
            </w:pPr>
          </w:p>
        </w:tc>
        <w:tc>
          <w:tcPr>
            <w:tcW w:w="5576" w:type="dxa"/>
            <w:tcBorders>
              <w:top w:val="single" w:sz="4" w:space="0" w:color="auto"/>
              <w:left w:val="single" w:sz="4" w:space="0" w:color="auto"/>
              <w:bottom w:val="single" w:sz="4" w:space="0" w:color="auto"/>
              <w:right w:val="single" w:sz="4" w:space="0" w:color="auto"/>
            </w:tcBorders>
            <w:vAlign w:val="center"/>
          </w:tcPr>
          <w:p w:rsidR="007A4CAA" w:rsidRDefault="007A4CAA" w:rsidP="0066065E">
            <w:pPr>
              <w:spacing w:line="300" w:lineRule="exact"/>
              <w:rPr>
                <w:rFonts w:ascii="宋体" w:hAnsi="宋体"/>
                <w:sz w:val="24"/>
                <w:szCs w:val="24"/>
              </w:rPr>
            </w:pPr>
            <w:r>
              <w:rPr>
                <w:rFonts w:ascii="宋体" w:hAnsi="宋体" w:hint="eastAsia"/>
                <w:sz w:val="24"/>
                <w:szCs w:val="24"/>
              </w:rPr>
              <w:t>自2018 年1 月1 日以来，供应商每具备一个业绩5分，提供合同复印件。最高</w:t>
            </w:r>
            <w:r w:rsidR="0066065E">
              <w:rPr>
                <w:rFonts w:ascii="宋体" w:hAnsi="宋体" w:hint="eastAsia"/>
                <w:sz w:val="24"/>
                <w:szCs w:val="24"/>
              </w:rPr>
              <w:t>15</w:t>
            </w:r>
            <w:r>
              <w:rPr>
                <w:rFonts w:ascii="宋体" w:hAnsi="宋体" w:hint="eastAsia"/>
                <w:sz w:val="24"/>
                <w:szCs w:val="24"/>
              </w:rPr>
              <w:t>分</w:t>
            </w:r>
          </w:p>
        </w:tc>
      </w:tr>
    </w:tbl>
    <w:p w:rsidR="00AC0F2F" w:rsidRDefault="0052306F" w:rsidP="00F55201">
      <w:pPr>
        <w:spacing w:line="300" w:lineRule="exact"/>
      </w:pPr>
    </w:p>
    <w:p w:rsidR="007A4CAA" w:rsidRDefault="007A4CAA" w:rsidP="00F55201">
      <w:pPr>
        <w:spacing w:line="300" w:lineRule="exact"/>
      </w:pPr>
    </w:p>
    <w:p w:rsidR="007A4CAA" w:rsidRDefault="007A4CAA" w:rsidP="00F55201">
      <w:pPr>
        <w:spacing w:line="300" w:lineRule="exact"/>
        <w:rPr>
          <w:sz w:val="28"/>
          <w:szCs w:val="28"/>
        </w:rPr>
      </w:pPr>
      <w:r w:rsidRPr="007A4CAA">
        <w:rPr>
          <w:rFonts w:hint="eastAsia"/>
          <w:sz w:val="28"/>
          <w:szCs w:val="28"/>
        </w:rPr>
        <w:t>总分：</w:t>
      </w:r>
      <w:r w:rsidRPr="007A4CAA">
        <w:rPr>
          <w:rFonts w:hint="eastAsia"/>
          <w:sz w:val="28"/>
          <w:szCs w:val="28"/>
        </w:rPr>
        <w:t xml:space="preserve">                                   </w:t>
      </w:r>
      <w:r w:rsidRPr="007A4CAA">
        <w:rPr>
          <w:rFonts w:hint="eastAsia"/>
          <w:sz w:val="28"/>
          <w:szCs w:val="28"/>
        </w:rPr>
        <w:t>评委：</w:t>
      </w:r>
    </w:p>
    <w:p w:rsidR="001B3326" w:rsidRDefault="001B3326" w:rsidP="00F55201">
      <w:pPr>
        <w:spacing w:line="300" w:lineRule="exact"/>
        <w:rPr>
          <w:sz w:val="28"/>
          <w:szCs w:val="28"/>
        </w:rPr>
      </w:pPr>
    </w:p>
    <w:p w:rsidR="001B3326" w:rsidRDefault="001B3326" w:rsidP="00F55201">
      <w:pPr>
        <w:spacing w:line="300" w:lineRule="exact"/>
        <w:rPr>
          <w:sz w:val="28"/>
          <w:szCs w:val="28"/>
        </w:rPr>
      </w:pPr>
    </w:p>
    <w:p w:rsidR="001B3326" w:rsidRDefault="001B3326" w:rsidP="001B3326">
      <w:pPr>
        <w:jc w:val="center"/>
        <w:rPr>
          <w:rFonts w:asciiTheme="minorEastAsia" w:eastAsiaTheme="minorEastAsia" w:hAnsiTheme="minorEastAsia"/>
          <w:sz w:val="48"/>
          <w:szCs w:val="48"/>
        </w:rPr>
      </w:pPr>
      <w:r w:rsidRPr="001B3326">
        <w:rPr>
          <w:rFonts w:asciiTheme="minorEastAsia" w:eastAsiaTheme="minorEastAsia" w:hAnsiTheme="minorEastAsia" w:hint="eastAsia"/>
          <w:sz w:val="48"/>
          <w:szCs w:val="48"/>
        </w:rPr>
        <w:lastRenderedPageBreak/>
        <w:t>采购清单</w:t>
      </w:r>
    </w:p>
    <w:p w:rsidR="0066065E" w:rsidRDefault="0066065E" w:rsidP="001B3326">
      <w:pPr>
        <w:rPr>
          <w:rFonts w:asciiTheme="minorEastAsia" w:eastAsiaTheme="minorEastAsia" w:hAnsiTheme="minorEastAsia"/>
          <w:sz w:val="32"/>
          <w:szCs w:val="32"/>
        </w:rPr>
      </w:pPr>
      <w:r>
        <w:rPr>
          <w:rFonts w:asciiTheme="minorEastAsia" w:eastAsiaTheme="minorEastAsia" w:hAnsiTheme="minorEastAsia" w:hint="eastAsia"/>
          <w:sz w:val="32"/>
          <w:szCs w:val="32"/>
        </w:rPr>
        <w:t>普通：</w:t>
      </w:r>
    </w:p>
    <w:p w:rsidR="001B3326" w:rsidRPr="001B3326" w:rsidRDefault="001B3326" w:rsidP="001B3326">
      <w:pPr>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Pr="001B3326">
        <w:rPr>
          <w:rFonts w:asciiTheme="minorEastAsia" w:eastAsiaTheme="minorEastAsia" w:hAnsiTheme="minorEastAsia" w:hint="eastAsia"/>
          <w:sz w:val="32"/>
          <w:szCs w:val="32"/>
        </w:rPr>
        <w:t>大号平口黄袋</w:t>
      </w:r>
      <w:r>
        <w:rPr>
          <w:rFonts w:asciiTheme="minorEastAsia" w:eastAsiaTheme="minorEastAsia" w:hAnsiTheme="minorEastAsia" w:hint="eastAsia"/>
          <w:sz w:val="32"/>
          <w:szCs w:val="32"/>
        </w:rPr>
        <w:t>（医疗垃圾袋）</w:t>
      </w:r>
    </w:p>
    <w:p w:rsidR="001B3326" w:rsidRPr="001B3326" w:rsidRDefault="001B3326" w:rsidP="001B3326">
      <w:pPr>
        <w:jc w:val="left"/>
        <w:rPr>
          <w:rFonts w:asciiTheme="minorEastAsia" w:eastAsiaTheme="minorEastAsia" w:hAnsiTheme="minorEastAsia"/>
          <w:sz w:val="32"/>
          <w:szCs w:val="32"/>
        </w:rPr>
      </w:pPr>
      <w:r w:rsidRPr="001B3326">
        <w:rPr>
          <w:rFonts w:asciiTheme="minorEastAsia" w:eastAsiaTheme="minorEastAsia" w:hAnsiTheme="minorEastAsia" w:hint="eastAsia"/>
          <w:sz w:val="32"/>
          <w:szCs w:val="32"/>
        </w:rPr>
        <w:t>60+27×85×2.5丝</w:t>
      </w:r>
      <w:r w:rsidR="0066065E" w:rsidRPr="001B3326">
        <w:rPr>
          <w:rFonts w:asciiTheme="minorEastAsia" w:eastAsiaTheme="minorEastAsia" w:hAnsiTheme="minorEastAsia" w:hint="eastAsia"/>
          <w:sz w:val="32"/>
          <w:szCs w:val="32"/>
        </w:rPr>
        <w:t>单面</w:t>
      </w:r>
      <w:r w:rsidRPr="001B3326">
        <w:rPr>
          <w:rFonts w:asciiTheme="minorEastAsia" w:eastAsiaTheme="minorEastAsia" w:hAnsiTheme="minorEastAsia" w:hint="eastAsia"/>
          <w:sz w:val="32"/>
          <w:szCs w:val="32"/>
        </w:rPr>
        <w:t>厚度，</w:t>
      </w:r>
      <w:r>
        <w:rPr>
          <w:rFonts w:asciiTheme="minorEastAsia" w:eastAsiaTheme="minorEastAsia" w:hAnsiTheme="minorEastAsia" w:hint="eastAsia"/>
          <w:sz w:val="32"/>
          <w:szCs w:val="32"/>
        </w:rPr>
        <w:t>5000</w:t>
      </w:r>
      <w:r w:rsidR="003504D4">
        <w:rPr>
          <w:rFonts w:asciiTheme="minorEastAsia" w:eastAsiaTheme="minorEastAsia" w:hAnsiTheme="minorEastAsia" w:hint="eastAsia"/>
          <w:sz w:val="32"/>
          <w:szCs w:val="32"/>
        </w:rPr>
        <w:t>个</w:t>
      </w:r>
      <w:r>
        <w:rPr>
          <w:rFonts w:asciiTheme="minorEastAsia" w:eastAsiaTheme="minorEastAsia" w:hAnsiTheme="minorEastAsia" w:hint="eastAsia"/>
          <w:sz w:val="32"/>
          <w:szCs w:val="32"/>
        </w:rPr>
        <w:t>/批</w:t>
      </w:r>
      <w:r w:rsidRPr="001B3326">
        <w:rPr>
          <w:rFonts w:asciiTheme="minorEastAsia" w:eastAsiaTheme="minorEastAsia" w:hAnsiTheme="minorEastAsia" w:hint="eastAsia"/>
          <w:sz w:val="32"/>
          <w:szCs w:val="32"/>
        </w:rPr>
        <w:t>。</w:t>
      </w:r>
    </w:p>
    <w:p w:rsidR="001B3326" w:rsidRPr="001B3326" w:rsidRDefault="001B3326" w:rsidP="001B3326">
      <w:pPr>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1B3326">
        <w:rPr>
          <w:rFonts w:asciiTheme="minorEastAsia" w:eastAsiaTheme="minorEastAsia" w:hAnsiTheme="minorEastAsia" w:hint="eastAsia"/>
          <w:sz w:val="32"/>
          <w:szCs w:val="32"/>
        </w:rPr>
        <w:t>小号医疗背心袋（医疗垃圾袋）</w:t>
      </w:r>
    </w:p>
    <w:p w:rsidR="001B3326" w:rsidRPr="001B3326" w:rsidRDefault="001B3326" w:rsidP="001B3326">
      <w:pPr>
        <w:jc w:val="left"/>
        <w:rPr>
          <w:rFonts w:asciiTheme="minorEastAsia" w:eastAsiaTheme="minorEastAsia" w:hAnsiTheme="minorEastAsia"/>
          <w:sz w:val="32"/>
          <w:szCs w:val="32"/>
        </w:rPr>
      </w:pPr>
      <w:r w:rsidRPr="001B3326">
        <w:rPr>
          <w:rFonts w:asciiTheme="minorEastAsia" w:eastAsiaTheme="minorEastAsia" w:hAnsiTheme="minorEastAsia" w:hint="eastAsia"/>
          <w:sz w:val="32"/>
          <w:szCs w:val="32"/>
        </w:rPr>
        <w:t>38+12×56×1.5丝单面厚度，</w:t>
      </w:r>
      <w:r>
        <w:rPr>
          <w:rFonts w:asciiTheme="minorEastAsia" w:eastAsiaTheme="minorEastAsia" w:hAnsiTheme="minorEastAsia" w:hint="eastAsia"/>
          <w:sz w:val="32"/>
          <w:szCs w:val="32"/>
        </w:rPr>
        <w:t>10000</w:t>
      </w:r>
      <w:r w:rsidR="003504D4">
        <w:rPr>
          <w:rFonts w:asciiTheme="minorEastAsia" w:eastAsiaTheme="minorEastAsia" w:hAnsiTheme="minorEastAsia" w:hint="eastAsia"/>
          <w:sz w:val="32"/>
          <w:szCs w:val="32"/>
        </w:rPr>
        <w:t>个</w:t>
      </w:r>
      <w:r>
        <w:rPr>
          <w:rFonts w:asciiTheme="minorEastAsia" w:eastAsiaTheme="minorEastAsia" w:hAnsiTheme="minorEastAsia" w:hint="eastAsia"/>
          <w:sz w:val="32"/>
          <w:szCs w:val="32"/>
        </w:rPr>
        <w:t>/批。</w:t>
      </w:r>
      <w:r w:rsidRPr="001B3326">
        <w:rPr>
          <w:rFonts w:asciiTheme="minorEastAsia" w:eastAsiaTheme="minorEastAsia" w:hAnsiTheme="minorEastAsia" w:hint="eastAsia"/>
          <w:sz w:val="32"/>
          <w:szCs w:val="32"/>
        </w:rPr>
        <w:t xml:space="preserve"> </w:t>
      </w:r>
    </w:p>
    <w:p w:rsidR="001B3326" w:rsidRPr="001B3326" w:rsidRDefault="001B3326" w:rsidP="001B3326">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Pr="001B3326">
        <w:rPr>
          <w:rFonts w:asciiTheme="minorEastAsia" w:eastAsiaTheme="minorEastAsia" w:hAnsiTheme="minorEastAsia" w:hint="eastAsia"/>
          <w:sz w:val="32"/>
          <w:szCs w:val="32"/>
        </w:rPr>
        <w:t>大</w:t>
      </w:r>
      <w:r w:rsidR="005B282D">
        <w:rPr>
          <w:rFonts w:asciiTheme="minorEastAsia" w:eastAsiaTheme="minorEastAsia" w:hAnsiTheme="minorEastAsia" w:hint="eastAsia"/>
          <w:sz w:val="32"/>
          <w:szCs w:val="32"/>
        </w:rPr>
        <w:t>号</w:t>
      </w:r>
      <w:r w:rsidR="005B282D" w:rsidRPr="001B3326">
        <w:rPr>
          <w:rFonts w:asciiTheme="minorEastAsia" w:eastAsiaTheme="minorEastAsia" w:hAnsiTheme="minorEastAsia" w:hint="eastAsia"/>
          <w:sz w:val="32"/>
          <w:szCs w:val="32"/>
        </w:rPr>
        <w:t>背心</w:t>
      </w:r>
      <w:r w:rsidRPr="001B3326">
        <w:rPr>
          <w:rFonts w:asciiTheme="minorEastAsia" w:eastAsiaTheme="minorEastAsia" w:hAnsiTheme="minorEastAsia" w:hint="eastAsia"/>
          <w:sz w:val="32"/>
          <w:szCs w:val="32"/>
        </w:rPr>
        <w:t>袋</w:t>
      </w:r>
      <w:r w:rsidR="005B282D">
        <w:rPr>
          <w:rFonts w:asciiTheme="minorEastAsia" w:eastAsiaTheme="minorEastAsia" w:hAnsiTheme="minorEastAsia" w:hint="eastAsia"/>
          <w:sz w:val="32"/>
          <w:szCs w:val="32"/>
        </w:rPr>
        <w:t>（药品袋）</w:t>
      </w:r>
    </w:p>
    <w:p w:rsidR="001B3326" w:rsidRPr="001B3326" w:rsidRDefault="001B3326" w:rsidP="001B3326">
      <w:pPr>
        <w:rPr>
          <w:rFonts w:asciiTheme="minorEastAsia" w:eastAsiaTheme="minorEastAsia" w:hAnsiTheme="minorEastAsia"/>
          <w:sz w:val="32"/>
          <w:szCs w:val="32"/>
        </w:rPr>
      </w:pPr>
      <w:r w:rsidRPr="001B3326">
        <w:rPr>
          <w:rFonts w:asciiTheme="minorEastAsia" w:eastAsiaTheme="minorEastAsia" w:hAnsiTheme="minorEastAsia" w:hint="eastAsia"/>
          <w:sz w:val="32"/>
          <w:szCs w:val="32"/>
        </w:rPr>
        <w:t>47×34+12×1.5丝单面厚度，</w:t>
      </w:r>
      <w:r>
        <w:rPr>
          <w:rFonts w:asciiTheme="minorEastAsia" w:eastAsiaTheme="minorEastAsia" w:hAnsiTheme="minorEastAsia" w:hint="eastAsia"/>
          <w:sz w:val="32"/>
          <w:szCs w:val="32"/>
        </w:rPr>
        <w:t xml:space="preserve"> 10000</w:t>
      </w:r>
      <w:r w:rsidR="003504D4">
        <w:rPr>
          <w:rFonts w:asciiTheme="minorEastAsia" w:eastAsiaTheme="minorEastAsia" w:hAnsiTheme="minorEastAsia" w:hint="eastAsia"/>
          <w:sz w:val="32"/>
          <w:szCs w:val="32"/>
        </w:rPr>
        <w:t>个</w:t>
      </w:r>
      <w:r>
        <w:rPr>
          <w:rFonts w:asciiTheme="minorEastAsia" w:eastAsiaTheme="minorEastAsia" w:hAnsiTheme="minorEastAsia" w:hint="eastAsia"/>
          <w:sz w:val="32"/>
          <w:szCs w:val="32"/>
        </w:rPr>
        <w:t>/批。</w:t>
      </w:r>
    </w:p>
    <w:p w:rsidR="001B3326" w:rsidRPr="001B3326" w:rsidRDefault="001B3326" w:rsidP="001B3326">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Pr="001B3326">
        <w:rPr>
          <w:rFonts w:asciiTheme="minorEastAsia" w:eastAsiaTheme="minorEastAsia" w:hAnsiTheme="minorEastAsia" w:hint="eastAsia"/>
          <w:sz w:val="32"/>
          <w:szCs w:val="32"/>
        </w:rPr>
        <w:t>小</w:t>
      </w:r>
      <w:r w:rsidR="005B282D">
        <w:rPr>
          <w:rFonts w:asciiTheme="minorEastAsia" w:eastAsiaTheme="minorEastAsia" w:hAnsiTheme="minorEastAsia" w:hint="eastAsia"/>
          <w:sz w:val="32"/>
          <w:szCs w:val="32"/>
        </w:rPr>
        <w:t>号</w:t>
      </w:r>
      <w:r w:rsidR="005B282D" w:rsidRPr="001B3326">
        <w:rPr>
          <w:rFonts w:asciiTheme="minorEastAsia" w:eastAsiaTheme="minorEastAsia" w:hAnsiTheme="minorEastAsia" w:hint="eastAsia"/>
          <w:sz w:val="32"/>
          <w:szCs w:val="32"/>
        </w:rPr>
        <w:t>背心袋</w:t>
      </w:r>
      <w:r w:rsidR="003504D4">
        <w:rPr>
          <w:rFonts w:asciiTheme="minorEastAsia" w:eastAsiaTheme="minorEastAsia" w:hAnsiTheme="minorEastAsia" w:hint="eastAsia"/>
          <w:sz w:val="32"/>
          <w:szCs w:val="32"/>
        </w:rPr>
        <w:t>（</w:t>
      </w:r>
      <w:r w:rsidRPr="001B3326">
        <w:rPr>
          <w:rFonts w:asciiTheme="minorEastAsia" w:eastAsiaTheme="minorEastAsia" w:hAnsiTheme="minorEastAsia" w:hint="eastAsia"/>
          <w:sz w:val="32"/>
          <w:szCs w:val="32"/>
        </w:rPr>
        <w:t>药品袋</w:t>
      </w:r>
      <w:r w:rsidR="003504D4">
        <w:rPr>
          <w:rFonts w:asciiTheme="minorEastAsia" w:eastAsiaTheme="minorEastAsia" w:hAnsiTheme="minorEastAsia" w:hint="eastAsia"/>
          <w:sz w:val="32"/>
          <w:szCs w:val="32"/>
        </w:rPr>
        <w:t>）</w:t>
      </w:r>
    </w:p>
    <w:p w:rsidR="001B3326" w:rsidRPr="001B3326" w:rsidRDefault="001B3326" w:rsidP="001B3326">
      <w:pPr>
        <w:rPr>
          <w:rFonts w:asciiTheme="minorEastAsia" w:eastAsiaTheme="minorEastAsia" w:hAnsiTheme="minorEastAsia"/>
          <w:sz w:val="32"/>
          <w:szCs w:val="32"/>
        </w:rPr>
      </w:pPr>
      <w:r w:rsidRPr="001B3326">
        <w:rPr>
          <w:rFonts w:asciiTheme="minorEastAsia" w:eastAsiaTheme="minorEastAsia" w:hAnsiTheme="minorEastAsia" w:hint="eastAsia"/>
          <w:sz w:val="32"/>
          <w:szCs w:val="32"/>
        </w:rPr>
        <w:t>32×21+10×1.1丝单面厚度。</w:t>
      </w:r>
      <w:r>
        <w:rPr>
          <w:rFonts w:asciiTheme="minorEastAsia" w:eastAsiaTheme="minorEastAsia" w:hAnsiTheme="minorEastAsia" w:hint="eastAsia"/>
          <w:sz w:val="32"/>
          <w:szCs w:val="32"/>
        </w:rPr>
        <w:t>10000</w:t>
      </w:r>
      <w:r w:rsidR="003504D4">
        <w:rPr>
          <w:rFonts w:asciiTheme="minorEastAsia" w:eastAsiaTheme="minorEastAsia" w:hAnsiTheme="minorEastAsia" w:hint="eastAsia"/>
          <w:sz w:val="32"/>
          <w:szCs w:val="32"/>
        </w:rPr>
        <w:t>个</w:t>
      </w:r>
      <w:r>
        <w:rPr>
          <w:rFonts w:asciiTheme="minorEastAsia" w:eastAsiaTheme="minorEastAsia" w:hAnsiTheme="minorEastAsia" w:hint="eastAsia"/>
          <w:sz w:val="32"/>
          <w:szCs w:val="32"/>
        </w:rPr>
        <w:t>/批。</w:t>
      </w:r>
    </w:p>
    <w:p w:rsidR="001B3326" w:rsidRPr="001B3326" w:rsidRDefault="001B3326" w:rsidP="001B3326">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Pr="001B3326">
        <w:rPr>
          <w:rFonts w:asciiTheme="minorEastAsia" w:eastAsiaTheme="minorEastAsia" w:hAnsiTheme="minorEastAsia" w:hint="eastAsia"/>
          <w:sz w:val="32"/>
          <w:szCs w:val="32"/>
        </w:rPr>
        <w:t>CT袋</w:t>
      </w:r>
    </w:p>
    <w:p w:rsidR="001B3326" w:rsidRPr="001B3326" w:rsidRDefault="001B3326" w:rsidP="001B3326">
      <w:pPr>
        <w:rPr>
          <w:rFonts w:asciiTheme="minorEastAsia" w:eastAsiaTheme="minorEastAsia" w:hAnsiTheme="minorEastAsia"/>
          <w:sz w:val="32"/>
          <w:szCs w:val="32"/>
        </w:rPr>
      </w:pPr>
      <w:r w:rsidRPr="001B3326">
        <w:rPr>
          <w:rFonts w:asciiTheme="minorEastAsia" w:eastAsiaTheme="minorEastAsia" w:hAnsiTheme="minorEastAsia" w:hint="eastAsia"/>
          <w:sz w:val="32"/>
          <w:szCs w:val="32"/>
        </w:rPr>
        <w:t>37×52.5×3.5丝单面</w:t>
      </w:r>
      <w:r w:rsidR="0066065E" w:rsidRPr="001B3326">
        <w:rPr>
          <w:rFonts w:asciiTheme="minorEastAsia" w:eastAsiaTheme="minorEastAsia" w:hAnsiTheme="minorEastAsia" w:hint="eastAsia"/>
          <w:sz w:val="32"/>
          <w:szCs w:val="32"/>
        </w:rPr>
        <w:t>厚度</w:t>
      </w:r>
      <w:r w:rsidRPr="001B3326">
        <w:rPr>
          <w:rFonts w:asciiTheme="minorEastAsia" w:eastAsiaTheme="minorEastAsia" w:hAnsiTheme="minorEastAsia" w:hint="eastAsia"/>
          <w:sz w:val="32"/>
          <w:szCs w:val="32"/>
        </w:rPr>
        <w:t>，最低</w:t>
      </w:r>
      <w:r>
        <w:rPr>
          <w:rFonts w:asciiTheme="minorEastAsia" w:eastAsiaTheme="minorEastAsia" w:hAnsiTheme="minorEastAsia" w:hint="eastAsia"/>
          <w:sz w:val="32"/>
          <w:szCs w:val="32"/>
        </w:rPr>
        <w:t>5000</w:t>
      </w:r>
      <w:r w:rsidR="003504D4">
        <w:rPr>
          <w:rFonts w:asciiTheme="minorEastAsia" w:eastAsiaTheme="minorEastAsia" w:hAnsiTheme="minorEastAsia" w:hint="eastAsia"/>
          <w:sz w:val="32"/>
          <w:szCs w:val="32"/>
        </w:rPr>
        <w:t>个</w:t>
      </w:r>
      <w:r>
        <w:rPr>
          <w:rFonts w:asciiTheme="minorEastAsia" w:eastAsiaTheme="minorEastAsia" w:hAnsiTheme="minorEastAsia" w:hint="eastAsia"/>
          <w:sz w:val="32"/>
          <w:szCs w:val="32"/>
        </w:rPr>
        <w:t>/批。</w:t>
      </w:r>
    </w:p>
    <w:p w:rsidR="0066065E" w:rsidRDefault="0066065E" w:rsidP="001B3326">
      <w:pPr>
        <w:rPr>
          <w:rFonts w:asciiTheme="minorEastAsia" w:eastAsiaTheme="minorEastAsia" w:hAnsiTheme="minorEastAsia"/>
          <w:sz w:val="32"/>
          <w:szCs w:val="32"/>
        </w:rPr>
      </w:pPr>
      <w:r>
        <w:rPr>
          <w:rFonts w:asciiTheme="minorEastAsia" w:eastAsiaTheme="minorEastAsia" w:hAnsiTheme="minorEastAsia" w:hint="eastAsia"/>
          <w:sz w:val="32"/>
          <w:szCs w:val="32"/>
        </w:rPr>
        <w:t>可降解：</w:t>
      </w:r>
    </w:p>
    <w:p w:rsidR="00C16A15" w:rsidRDefault="00C16A15" w:rsidP="001B3326">
      <w:pPr>
        <w:rPr>
          <w:rFonts w:asciiTheme="minorEastAsia" w:eastAsiaTheme="minorEastAsia" w:hAnsiTheme="minorEastAsia"/>
          <w:sz w:val="32"/>
          <w:szCs w:val="32"/>
        </w:rPr>
      </w:pPr>
      <w:r>
        <w:rPr>
          <w:rFonts w:asciiTheme="minorEastAsia" w:eastAsiaTheme="minorEastAsia" w:hAnsiTheme="minorEastAsia" w:hint="eastAsia"/>
          <w:sz w:val="32"/>
          <w:szCs w:val="32"/>
        </w:rPr>
        <w:t>规格同上，厚度</w:t>
      </w:r>
      <w:r w:rsidR="00475418">
        <w:rPr>
          <w:rFonts w:asciiTheme="minorEastAsia" w:eastAsiaTheme="minorEastAsia" w:hAnsiTheme="minorEastAsia" w:hint="eastAsia"/>
          <w:sz w:val="32"/>
          <w:szCs w:val="32"/>
        </w:rPr>
        <w:t>≥2.7丝，其它标准符合国家有关部门规定。</w:t>
      </w:r>
    </w:p>
    <w:p w:rsidR="00475418" w:rsidRPr="001B3326" w:rsidRDefault="00475418" w:rsidP="001B3326">
      <w:pPr>
        <w:rPr>
          <w:rFonts w:asciiTheme="minorEastAsia" w:eastAsiaTheme="minorEastAsia" w:hAnsiTheme="minorEastAsia"/>
          <w:sz w:val="32"/>
          <w:szCs w:val="32"/>
        </w:rPr>
      </w:pPr>
    </w:p>
    <w:sectPr w:rsidR="00475418" w:rsidRPr="001B3326" w:rsidSect="00F55201">
      <w:pgSz w:w="11906" w:h="16838"/>
      <w:pgMar w:top="1440" w:right="1247" w:bottom="1440"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06F" w:rsidRDefault="0052306F" w:rsidP="00A55397">
      <w:r>
        <w:separator/>
      </w:r>
    </w:p>
  </w:endnote>
  <w:endnote w:type="continuationSeparator" w:id="1">
    <w:p w:rsidR="0052306F" w:rsidRDefault="0052306F" w:rsidP="00A55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06F" w:rsidRDefault="0052306F" w:rsidP="00A55397">
      <w:r>
        <w:separator/>
      </w:r>
    </w:p>
  </w:footnote>
  <w:footnote w:type="continuationSeparator" w:id="1">
    <w:p w:rsidR="0052306F" w:rsidRDefault="0052306F" w:rsidP="00A55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5201"/>
    <w:rsid w:val="001859E1"/>
    <w:rsid w:val="001B3326"/>
    <w:rsid w:val="001C2611"/>
    <w:rsid w:val="003504D4"/>
    <w:rsid w:val="0035298B"/>
    <w:rsid w:val="00353209"/>
    <w:rsid w:val="0040251B"/>
    <w:rsid w:val="00475418"/>
    <w:rsid w:val="0052306F"/>
    <w:rsid w:val="005402E3"/>
    <w:rsid w:val="005B282D"/>
    <w:rsid w:val="0062329B"/>
    <w:rsid w:val="0066065E"/>
    <w:rsid w:val="00721DC2"/>
    <w:rsid w:val="007A4CAA"/>
    <w:rsid w:val="008166FB"/>
    <w:rsid w:val="008411F3"/>
    <w:rsid w:val="009827A6"/>
    <w:rsid w:val="00A55397"/>
    <w:rsid w:val="00C16A15"/>
    <w:rsid w:val="00C32225"/>
    <w:rsid w:val="00C40F08"/>
    <w:rsid w:val="00CB5875"/>
    <w:rsid w:val="00DA4C78"/>
    <w:rsid w:val="00DD7E2E"/>
    <w:rsid w:val="00E143C9"/>
    <w:rsid w:val="00EB3AAB"/>
    <w:rsid w:val="00F55201"/>
    <w:rsid w:val="00F70E51"/>
    <w:rsid w:val="00FD4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20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55201"/>
    <w:rPr>
      <w:rFonts w:ascii="宋体" w:hAnsi="宋体" w:cs="宋体"/>
      <w:lang w:val="zh-CN" w:bidi="zh-CN"/>
    </w:rPr>
  </w:style>
  <w:style w:type="paragraph" w:styleId="a3">
    <w:name w:val="header"/>
    <w:basedOn w:val="a"/>
    <w:link w:val="Char"/>
    <w:uiPriority w:val="99"/>
    <w:semiHidden/>
    <w:unhideWhenUsed/>
    <w:rsid w:val="00A55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5397"/>
    <w:rPr>
      <w:rFonts w:ascii="Times New Roman" w:eastAsia="宋体" w:hAnsi="Times New Roman" w:cs="Times New Roman"/>
      <w:sz w:val="18"/>
      <w:szCs w:val="18"/>
    </w:rPr>
  </w:style>
  <w:style w:type="paragraph" w:styleId="a4">
    <w:name w:val="footer"/>
    <w:basedOn w:val="a"/>
    <w:link w:val="Char0"/>
    <w:uiPriority w:val="99"/>
    <w:semiHidden/>
    <w:unhideWhenUsed/>
    <w:rsid w:val="00A553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53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8848A-D713-4D27-A754-142F7F22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150</Words>
  <Characters>859</Characters>
  <Application>Microsoft Office Word</Application>
  <DocSecurity>0</DocSecurity>
  <Lines>7</Lines>
  <Paragraphs>2</Paragraphs>
  <ScaleCrop>false</ScaleCrop>
  <Company>Sky123.Org</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2021-07-12T03:49:00Z</cp:lastPrinted>
  <dcterms:created xsi:type="dcterms:W3CDTF">2021-07-07T11:24:00Z</dcterms:created>
  <dcterms:modified xsi:type="dcterms:W3CDTF">2021-07-12T05:05:00Z</dcterms:modified>
</cp:coreProperties>
</file>